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DA70D" w14:textId="77777777" w:rsidR="003A23E1" w:rsidRDefault="003A23E1" w:rsidP="003A23E1">
      <w:pPr>
        <w:jc w:val="center"/>
        <w:rPr>
          <w:sz w:val="72"/>
          <w:szCs w:val="72"/>
          <w:lang w:val="en-US"/>
        </w:rPr>
      </w:pPr>
      <w:bookmarkStart w:id="0" w:name="_GoBack"/>
      <w:bookmarkEnd w:id="0"/>
      <w:r>
        <w:rPr>
          <w:sz w:val="72"/>
          <w:szCs w:val="72"/>
          <w:lang w:val="en-US"/>
        </w:rPr>
        <w:t>YEAR 12</w:t>
      </w:r>
    </w:p>
    <w:p w14:paraId="07BE941D" w14:textId="77777777" w:rsidR="003A23E1" w:rsidRDefault="003A23E1" w:rsidP="003A23E1">
      <w:pPr>
        <w:tabs>
          <w:tab w:val="center" w:pos="4513"/>
          <w:tab w:val="right" w:pos="9026"/>
        </w:tabs>
        <w:rPr>
          <w:sz w:val="72"/>
          <w:szCs w:val="72"/>
          <w:lang w:val="en-US"/>
        </w:rPr>
      </w:pPr>
      <w:r>
        <w:rPr>
          <w:sz w:val="72"/>
          <w:szCs w:val="72"/>
          <w:lang w:val="en-US"/>
        </w:rPr>
        <w:tab/>
        <w:t>GEOGRAPHY</w:t>
      </w:r>
      <w:r>
        <w:rPr>
          <w:sz w:val="72"/>
          <w:szCs w:val="72"/>
          <w:lang w:val="en-US"/>
        </w:rPr>
        <w:tab/>
      </w:r>
    </w:p>
    <w:p w14:paraId="3544CFB6" w14:textId="77777777" w:rsidR="003A23E1" w:rsidRDefault="003A23E1" w:rsidP="003A23E1">
      <w:pPr>
        <w:jc w:val="center"/>
        <w:rPr>
          <w:sz w:val="72"/>
          <w:szCs w:val="72"/>
          <w:lang w:val="en-US"/>
        </w:rPr>
      </w:pPr>
      <w:r>
        <w:rPr>
          <w:sz w:val="72"/>
          <w:szCs w:val="72"/>
          <w:lang w:val="en-US"/>
        </w:rPr>
        <w:t>HOME LEARNING KIT</w:t>
      </w:r>
    </w:p>
    <w:p w14:paraId="2BE15548" w14:textId="77777777" w:rsidR="003A23E1" w:rsidRDefault="003A23E1" w:rsidP="003A23E1">
      <w:pPr>
        <w:jc w:val="center"/>
        <w:rPr>
          <w:sz w:val="72"/>
          <w:szCs w:val="72"/>
          <w:lang w:val="en-US"/>
        </w:rPr>
      </w:pPr>
      <w:r>
        <w:rPr>
          <w:sz w:val="72"/>
          <w:szCs w:val="72"/>
          <w:lang w:val="en-US"/>
        </w:rPr>
        <w:t>WEEK 6</w:t>
      </w:r>
    </w:p>
    <w:p w14:paraId="7E916EAA" w14:textId="77777777" w:rsidR="003A23E1" w:rsidRDefault="003A23E1" w:rsidP="003A23E1">
      <w:pPr>
        <w:jc w:val="center"/>
        <w:rPr>
          <w:sz w:val="72"/>
          <w:szCs w:val="72"/>
          <w:lang w:val="en-US"/>
        </w:rPr>
      </w:pPr>
    </w:p>
    <w:tbl>
      <w:tblPr>
        <w:tblStyle w:val="TableGrid"/>
        <w:tblW w:w="0" w:type="auto"/>
        <w:tblInd w:w="1271" w:type="dxa"/>
        <w:tblLook w:val="04A0" w:firstRow="1" w:lastRow="0" w:firstColumn="1" w:lastColumn="0" w:noHBand="0" w:noVBand="1"/>
      </w:tblPr>
      <w:tblGrid>
        <w:gridCol w:w="7088"/>
      </w:tblGrid>
      <w:tr w:rsidR="003A23E1" w14:paraId="7C8FF8AB" w14:textId="77777777" w:rsidTr="003A23E1">
        <w:trPr>
          <w:trHeight w:val="3526"/>
        </w:trPr>
        <w:tc>
          <w:tcPr>
            <w:tcW w:w="7088" w:type="dxa"/>
            <w:tcBorders>
              <w:top w:val="single" w:sz="4" w:space="0" w:color="auto"/>
              <w:left w:val="single" w:sz="4" w:space="0" w:color="auto"/>
              <w:bottom w:val="single" w:sz="4" w:space="0" w:color="auto"/>
              <w:right w:val="single" w:sz="4" w:space="0" w:color="auto"/>
            </w:tcBorders>
            <w:hideMark/>
          </w:tcPr>
          <w:p w14:paraId="2C4F62D9" w14:textId="77777777" w:rsidR="003A23E1" w:rsidRPr="0052573C" w:rsidRDefault="003A23E1" w:rsidP="00C10592">
            <w:pPr>
              <w:jc w:val="center"/>
              <w:rPr>
                <w:sz w:val="24"/>
                <w:szCs w:val="24"/>
                <w:lang w:val="en-US"/>
              </w:rPr>
            </w:pPr>
            <w:r>
              <w:rPr>
                <w:noProof/>
                <w:lang w:val="en-US"/>
              </w:rPr>
              <w:drawing>
                <wp:inline distT="0" distB="0" distL="0" distR="0" wp14:anchorId="040B360E" wp14:editId="3D255F79">
                  <wp:extent cx="436245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62450" cy="2600325"/>
                          </a:xfrm>
                          <a:prstGeom prst="rect">
                            <a:avLst/>
                          </a:prstGeom>
                        </pic:spPr>
                      </pic:pic>
                    </a:graphicData>
                  </a:graphic>
                </wp:inline>
              </w:drawing>
            </w:r>
          </w:p>
        </w:tc>
      </w:tr>
    </w:tbl>
    <w:p w14:paraId="3A43B028" w14:textId="77777777" w:rsidR="003A23E1" w:rsidRPr="0052573C" w:rsidRDefault="003A23E1" w:rsidP="003A23E1">
      <w:pPr>
        <w:rPr>
          <w:rFonts w:ascii="Times New Roman" w:hAnsi="Times New Roman" w:cs="Times New Roman"/>
          <w:sz w:val="24"/>
          <w:szCs w:val="24"/>
          <w:lang w:val="en-US"/>
        </w:rPr>
      </w:pPr>
    </w:p>
    <w:p w14:paraId="51C9C812" w14:textId="77777777" w:rsidR="003A23E1" w:rsidRDefault="003A23E1" w:rsidP="003A23E1">
      <w:pPr>
        <w:rPr>
          <w:sz w:val="72"/>
          <w:szCs w:val="72"/>
          <w:lang w:val="en-US"/>
        </w:rPr>
      </w:pPr>
    </w:p>
    <w:tbl>
      <w:tblPr>
        <w:tblStyle w:val="TableGrid"/>
        <w:tblW w:w="0" w:type="auto"/>
        <w:tblLook w:val="04A0" w:firstRow="1" w:lastRow="0" w:firstColumn="1" w:lastColumn="0" w:noHBand="0" w:noVBand="1"/>
      </w:tblPr>
      <w:tblGrid>
        <w:gridCol w:w="1838"/>
        <w:gridCol w:w="5103"/>
      </w:tblGrid>
      <w:tr w:rsidR="003A23E1" w14:paraId="1E8BBFC8" w14:textId="77777777" w:rsidTr="00C10592">
        <w:tc>
          <w:tcPr>
            <w:tcW w:w="1838" w:type="dxa"/>
            <w:tcBorders>
              <w:top w:val="single" w:sz="4" w:space="0" w:color="auto"/>
              <w:left w:val="single" w:sz="4" w:space="0" w:color="auto"/>
              <w:bottom w:val="single" w:sz="4" w:space="0" w:color="auto"/>
              <w:right w:val="single" w:sz="4" w:space="0" w:color="auto"/>
            </w:tcBorders>
            <w:hideMark/>
          </w:tcPr>
          <w:p w14:paraId="450D36B3" w14:textId="77777777" w:rsidR="003A23E1" w:rsidRDefault="003A23E1" w:rsidP="00C10592">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26F85AE7" w14:textId="77777777" w:rsidR="003A23E1" w:rsidRDefault="003A23E1" w:rsidP="00C10592">
            <w:pPr>
              <w:jc w:val="center"/>
              <w:rPr>
                <w:sz w:val="24"/>
                <w:szCs w:val="24"/>
                <w:lang w:val="en-US"/>
              </w:rPr>
            </w:pPr>
          </w:p>
          <w:p w14:paraId="20C41CA6" w14:textId="77777777" w:rsidR="003A23E1" w:rsidRDefault="003A23E1" w:rsidP="00C10592">
            <w:pPr>
              <w:jc w:val="center"/>
              <w:rPr>
                <w:sz w:val="24"/>
                <w:szCs w:val="24"/>
                <w:lang w:val="en-US"/>
              </w:rPr>
            </w:pPr>
          </w:p>
        </w:tc>
      </w:tr>
      <w:tr w:rsidR="003A23E1" w14:paraId="679838EC" w14:textId="77777777" w:rsidTr="00C10592">
        <w:tc>
          <w:tcPr>
            <w:tcW w:w="1838" w:type="dxa"/>
            <w:tcBorders>
              <w:top w:val="single" w:sz="4" w:space="0" w:color="auto"/>
              <w:left w:val="single" w:sz="4" w:space="0" w:color="auto"/>
              <w:bottom w:val="single" w:sz="4" w:space="0" w:color="auto"/>
              <w:right w:val="single" w:sz="4" w:space="0" w:color="auto"/>
            </w:tcBorders>
            <w:hideMark/>
          </w:tcPr>
          <w:p w14:paraId="72492D53" w14:textId="77777777" w:rsidR="003A23E1" w:rsidRDefault="003A23E1" w:rsidP="00C10592">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7C5CC8E7" w14:textId="77777777" w:rsidR="003A23E1" w:rsidRDefault="003A23E1" w:rsidP="00C10592">
            <w:pPr>
              <w:jc w:val="center"/>
              <w:rPr>
                <w:sz w:val="24"/>
                <w:szCs w:val="24"/>
                <w:lang w:val="en-US"/>
              </w:rPr>
            </w:pPr>
          </w:p>
          <w:p w14:paraId="0E943A96" w14:textId="77777777" w:rsidR="003A23E1" w:rsidRDefault="003A23E1" w:rsidP="00C10592">
            <w:pPr>
              <w:jc w:val="center"/>
              <w:rPr>
                <w:sz w:val="24"/>
                <w:szCs w:val="24"/>
                <w:lang w:val="en-US"/>
              </w:rPr>
            </w:pPr>
          </w:p>
        </w:tc>
      </w:tr>
      <w:tr w:rsidR="003A23E1" w14:paraId="414E3B7B" w14:textId="77777777" w:rsidTr="00C10592">
        <w:tc>
          <w:tcPr>
            <w:tcW w:w="1838" w:type="dxa"/>
            <w:tcBorders>
              <w:top w:val="single" w:sz="4" w:space="0" w:color="auto"/>
              <w:left w:val="single" w:sz="4" w:space="0" w:color="auto"/>
              <w:bottom w:val="single" w:sz="4" w:space="0" w:color="auto"/>
              <w:right w:val="single" w:sz="4" w:space="0" w:color="auto"/>
            </w:tcBorders>
            <w:hideMark/>
          </w:tcPr>
          <w:p w14:paraId="55CCAAEC" w14:textId="77777777" w:rsidR="003A23E1" w:rsidRDefault="003A23E1" w:rsidP="00C10592">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27C5FCDF" w14:textId="77777777" w:rsidR="003A23E1" w:rsidRDefault="003A23E1" w:rsidP="00C10592">
            <w:pPr>
              <w:jc w:val="center"/>
              <w:rPr>
                <w:sz w:val="24"/>
                <w:szCs w:val="24"/>
                <w:lang w:val="en-US"/>
              </w:rPr>
            </w:pPr>
          </w:p>
          <w:p w14:paraId="7182C862" w14:textId="77777777" w:rsidR="003A23E1" w:rsidRDefault="003A23E1" w:rsidP="00C10592">
            <w:pPr>
              <w:jc w:val="center"/>
              <w:rPr>
                <w:sz w:val="24"/>
                <w:szCs w:val="24"/>
                <w:lang w:val="en-US"/>
              </w:rPr>
            </w:pPr>
          </w:p>
        </w:tc>
      </w:tr>
    </w:tbl>
    <w:p w14:paraId="714CBC77" w14:textId="77777777" w:rsidR="003A23E1" w:rsidRDefault="003A23E1" w:rsidP="003A23E1">
      <w:pPr>
        <w:jc w:val="center"/>
        <w:rPr>
          <w:sz w:val="24"/>
          <w:szCs w:val="24"/>
          <w:lang w:val="en-US"/>
        </w:rPr>
      </w:pPr>
    </w:p>
    <w:p w14:paraId="27E718D1" w14:textId="77777777" w:rsidR="003A23E1" w:rsidRDefault="003A23E1" w:rsidP="003A23E1"/>
    <w:p w14:paraId="612C2E99" w14:textId="77777777" w:rsidR="003A23E1" w:rsidRPr="003A23E1" w:rsidRDefault="003A23E1" w:rsidP="003A23E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69</w:t>
      </w:r>
    </w:p>
    <w:p w14:paraId="77049372"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Strand: Human Geography</w:t>
      </w:r>
    </w:p>
    <w:p w14:paraId="059983E3"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Sub Strand: Marine Resources (Fiji)</w:t>
      </w:r>
    </w:p>
    <w:p w14:paraId="6D655E86"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Learning Outcome:  Define and examine the types of marine environment.</w:t>
      </w:r>
    </w:p>
    <w:p w14:paraId="64E82A52" w14:textId="77777777" w:rsidR="003A23E1" w:rsidRPr="003A23E1" w:rsidRDefault="003A23E1" w:rsidP="003A23E1">
      <w:pPr>
        <w:keepNext/>
        <w:keepLines/>
        <w:tabs>
          <w:tab w:val="center" w:pos="693"/>
          <w:tab w:val="center" w:pos="2637"/>
        </w:tabs>
        <w:spacing w:after="310" w:line="246" w:lineRule="auto"/>
        <w:jc w:val="both"/>
        <w:outlineLvl w:val="6"/>
        <w:rPr>
          <w:rFonts w:ascii="Arial" w:eastAsia="Arial" w:hAnsi="Arial" w:cs="Arial"/>
          <w:b/>
          <w:color w:val="181717"/>
          <w:u w:val="single" w:color="181717"/>
        </w:rPr>
      </w:pPr>
      <w:r w:rsidRPr="003A23E1">
        <w:rPr>
          <w:rFonts w:ascii="Arial" w:eastAsia="Arial" w:hAnsi="Arial" w:cs="Arial"/>
          <w:b/>
          <w:color w:val="181717"/>
          <w:u w:val="single" w:color="181717"/>
        </w:rPr>
        <w:t>MARINE ENVIRONMENT</w:t>
      </w:r>
    </w:p>
    <w:p w14:paraId="39AC7E81" w14:textId="77777777" w:rsidR="003A23E1" w:rsidRPr="003A23E1" w:rsidRDefault="003A23E1" w:rsidP="003A23E1">
      <w:pPr>
        <w:ind w:left="481" w:right="367"/>
        <w:jc w:val="both"/>
        <w:rPr>
          <w:rFonts w:ascii="Times New Roman" w:hAnsi="Times New Roman" w:cs="Times New Roman"/>
        </w:rPr>
      </w:pPr>
      <w:r w:rsidRPr="003A23E1">
        <w:rPr>
          <w:rFonts w:ascii="Times New Roman" w:hAnsi="Times New Roman" w:cs="Times New Roman"/>
        </w:rPr>
        <w:t xml:space="preserve">The marine environment consists of the ocean and estuarine areas where large volumes of fresh water from land and salty ocean water mix. </w:t>
      </w:r>
      <w:r w:rsidRPr="003A23E1">
        <w:rPr>
          <w:rFonts w:ascii="Times New Roman" w:hAnsi="Times New Roman" w:cs="Times New Roman"/>
          <w:b/>
        </w:rPr>
        <w:t>Oceans</w:t>
      </w:r>
      <w:r w:rsidRPr="003A23E1">
        <w:rPr>
          <w:rFonts w:ascii="Times New Roman" w:hAnsi="Times New Roman" w:cs="Times New Roman"/>
        </w:rPr>
        <w:t xml:space="preserve"> are huge basins filled with water situated between the earth’s landmasses.</w:t>
      </w:r>
    </w:p>
    <w:p w14:paraId="297DF83A" w14:textId="77777777" w:rsidR="003A23E1" w:rsidRPr="003A23E1" w:rsidRDefault="003A23E1" w:rsidP="003A23E1">
      <w:pPr>
        <w:spacing w:after="202"/>
        <w:ind w:left="481" w:right="367"/>
        <w:jc w:val="both"/>
        <w:rPr>
          <w:rFonts w:ascii="Times New Roman" w:hAnsi="Times New Roman" w:cs="Times New Roman"/>
        </w:rPr>
      </w:pPr>
      <w:r w:rsidRPr="003A23E1">
        <w:rPr>
          <w:rFonts w:ascii="Times New Roman" w:hAnsi="Times New Roman" w:cs="Times New Roman"/>
        </w:rPr>
        <w:t>The ocean covers 71% of the planet’s surface and from outer space it gives the earth a blued appearance. There are five large oceans in the world: Pacific, Atlantic, Indian, Southern and Arctic. The ocean has salty water because it contains minerals and salts that have collected over millions of years. Salts such as sodium chloride (NaCl), potassium chloride (</w:t>
      </w:r>
      <w:proofErr w:type="spellStart"/>
      <w:r w:rsidRPr="003A23E1">
        <w:rPr>
          <w:rFonts w:ascii="Times New Roman" w:hAnsi="Times New Roman" w:cs="Times New Roman"/>
        </w:rPr>
        <w:t>KCl</w:t>
      </w:r>
      <w:proofErr w:type="spellEnd"/>
      <w:r w:rsidRPr="003A23E1">
        <w:rPr>
          <w:rFonts w:ascii="Times New Roman" w:hAnsi="Times New Roman" w:cs="Times New Roman"/>
        </w:rPr>
        <w:t>), magnesium chloride (MgCl</w:t>
      </w:r>
      <w:r w:rsidRPr="003A23E1">
        <w:rPr>
          <w:rFonts w:ascii="Times New Roman" w:hAnsi="Times New Roman" w:cs="Times New Roman"/>
          <w:sz w:val="31"/>
          <w:vertAlign w:val="subscript"/>
        </w:rPr>
        <w:t>2</w:t>
      </w:r>
      <w:r w:rsidRPr="003A23E1">
        <w:rPr>
          <w:rFonts w:ascii="Times New Roman" w:hAnsi="Times New Roman" w:cs="Times New Roman"/>
        </w:rPr>
        <w:t>) and Calcium Chloride (CaCl</w:t>
      </w:r>
      <w:r w:rsidRPr="003A23E1">
        <w:rPr>
          <w:rFonts w:ascii="Times New Roman" w:hAnsi="Times New Roman" w:cs="Times New Roman"/>
          <w:sz w:val="31"/>
          <w:vertAlign w:val="subscript"/>
        </w:rPr>
        <w:t>2</w:t>
      </w:r>
      <w:r w:rsidRPr="003A23E1">
        <w:rPr>
          <w:rFonts w:ascii="Times New Roman" w:hAnsi="Times New Roman" w:cs="Times New Roman"/>
        </w:rPr>
        <w:t>), have been washed from land and carried into oceans by rivers.</w:t>
      </w:r>
    </w:p>
    <w:tbl>
      <w:tblPr>
        <w:tblStyle w:val="TableGrid1"/>
        <w:tblW w:w="0" w:type="auto"/>
        <w:tblInd w:w="481" w:type="dxa"/>
        <w:tblLook w:val="04A0" w:firstRow="1" w:lastRow="0" w:firstColumn="1" w:lastColumn="0" w:noHBand="0" w:noVBand="1"/>
      </w:tblPr>
      <w:tblGrid>
        <w:gridCol w:w="7244"/>
      </w:tblGrid>
      <w:tr w:rsidR="003A23E1" w:rsidRPr="003A23E1" w14:paraId="3C9C0310" w14:textId="77777777" w:rsidTr="00C10592">
        <w:tc>
          <w:tcPr>
            <w:tcW w:w="7244" w:type="dxa"/>
          </w:tcPr>
          <w:p w14:paraId="60A888FC" w14:textId="77777777" w:rsidR="003A23E1" w:rsidRPr="003A23E1" w:rsidRDefault="003A23E1" w:rsidP="003A23E1">
            <w:pPr>
              <w:spacing w:after="202"/>
              <w:ind w:right="367"/>
            </w:pPr>
            <w:r w:rsidRPr="003A23E1">
              <w:rPr>
                <w:noProof/>
                <w:lang w:val="en-US"/>
              </w:rPr>
              <w:drawing>
                <wp:inline distT="0" distB="0" distL="0" distR="0" wp14:anchorId="5DCC7B20" wp14:editId="089C501F">
                  <wp:extent cx="4219575" cy="2324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9575" cy="2324100"/>
                          </a:xfrm>
                          <a:prstGeom prst="rect">
                            <a:avLst/>
                          </a:prstGeom>
                        </pic:spPr>
                      </pic:pic>
                    </a:graphicData>
                  </a:graphic>
                </wp:inline>
              </w:drawing>
            </w:r>
          </w:p>
        </w:tc>
      </w:tr>
    </w:tbl>
    <w:p w14:paraId="482E5CA5" w14:textId="77777777" w:rsidR="003A23E1" w:rsidRPr="003A23E1" w:rsidRDefault="003A23E1" w:rsidP="003A23E1">
      <w:pPr>
        <w:spacing w:after="202"/>
        <w:ind w:left="481" w:right="367"/>
      </w:pPr>
    </w:p>
    <w:p w14:paraId="35A50BFF"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Activity </w:t>
      </w:r>
    </w:p>
    <w:p w14:paraId="17C9F840"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Define </w:t>
      </w:r>
    </w:p>
    <w:p w14:paraId="3A457515"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Trench</w:t>
      </w:r>
    </w:p>
    <w:p w14:paraId="15A98B8F"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Mud flat</w:t>
      </w:r>
    </w:p>
    <w:p w14:paraId="245BBA21"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Coral reefs</w:t>
      </w:r>
    </w:p>
    <w:p w14:paraId="6E003AE9"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Ocean currents</w:t>
      </w:r>
    </w:p>
    <w:p w14:paraId="19E0DBF5"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Upwelling</w:t>
      </w:r>
    </w:p>
    <w:p w14:paraId="6262FB47"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Waves</w:t>
      </w:r>
    </w:p>
    <w:p w14:paraId="0A4EB241" w14:textId="77777777" w:rsidR="003A23E1" w:rsidRPr="003A23E1" w:rsidRDefault="003A23E1" w:rsidP="003A23E1">
      <w:pPr>
        <w:numPr>
          <w:ilvl w:val="1"/>
          <w:numId w:val="4"/>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Tides</w:t>
      </w:r>
    </w:p>
    <w:p w14:paraId="08192AD4" w14:textId="77777777" w:rsidR="003A23E1" w:rsidRPr="003A23E1" w:rsidRDefault="003A23E1" w:rsidP="003A23E1">
      <w:pPr>
        <w:rPr>
          <w:rFonts w:ascii="Times New Roman" w:hAnsi="Times New Roman" w:cs="Times New Roman"/>
          <w:b/>
          <w:sz w:val="24"/>
          <w:szCs w:val="24"/>
          <w:lang w:val="en-US"/>
        </w:rPr>
      </w:pPr>
    </w:p>
    <w:p w14:paraId="488CB7DE" w14:textId="77777777" w:rsidR="003A23E1" w:rsidRPr="003A23E1" w:rsidRDefault="003A23E1" w:rsidP="003A23E1">
      <w:pPr>
        <w:rPr>
          <w:rFonts w:ascii="Times New Roman" w:hAnsi="Times New Roman" w:cs="Times New Roman"/>
          <w:b/>
          <w:sz w:val="24"/>
          <w:szCs w:val="24"/>
          <w:lang w:val="en-US"/>
        </w:rPr>
      </w:pPr>
    </w:p>
    <w:p w14:paraId="0E5EA693" w14:textId="77777777" w:rsidR="001962F9" w:rsidRDefault="001962F9" w:rsidP="003A23E1">
      <w:pPr>
        <w:rPr>
          <w:rFonts w:ascii="Times New Roman" w:hAnsi="Times New Roman" w:cs="Times New Roman"/>
          <w:b/>
          <w:sz w:val="24"/>
          <w:szCs w:val="24"/>
          <w:lang w:val="en-US"/>
        </w:rPr>
      </w:pPr>
    </w:p>
    <w:p w14:paraId="5976A9F8" w14:textId="3088E24E" w:rsidR="003A23E1" w:rsidRPr="003A23E1" w:rsidRDefault="003A23E1" w:rsidP="003A23E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70</w:t>
      </w:r>
    </w:p>
    <w:p w14:paraId="386385A2"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Strand: Human Geography</w:t>
      </w:r>
    </w:p>
    <w:p w14:paraId="5D0A58F6"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Sub Strand: Marine Resources </w:t>
      </w:r>
    </w:p>
    <w:p w14:paraId="7103CFA6"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Learning Outcome:  Describe the marine ecosystem</w:t>
      </w:r>
    </w:p>
    <w:tbl>
      <w:tblPr>
        <w:tblStyle w:val="TableGrid1"/>
        <w:tblW w:w="0" w:type="auto"/>
        <w:tblLook w:val="04A0" w:firstRow="1" w:lastRow="0" w:firstColumn="1" w:lastColumn="0" w:noHBand="0" w:noVBand="1"/>
      </w:tblPr>
      <w:tblGrid>
        <w:gridCol w:w="9016"/>
      </w:tblGrid>
      <w:tr w:rsidR="003A23E1" w:rsidRPr="003A23E1" w14:paraId="10B75939" w14:textId="77777777" w:rsidTr="00C10592">
        <w:tc>
          <w:tcPr>
            <w:tcW w:w="9016" w:type="dxa"/>
          </w:tcPr>
          <w:p w14:paraId="3A41FDEE" w14:textId="77777777" w:rsidR="003A23E1" w:rsidRPr="003A23E1" w:rsidRDefault="003A23E1" w:rsidP="003A23E1">
            <w:pPr>
              <w:rPr>
                <w:rFonts w:ascii="Times New Roman" w:hAnsi="Times New Roman" w:cs="Times New Roman"/>
                <w:b/>
                <w:sz w:val="24"/>
                <w:szCs w:val="24"/>
                <w:lang w:val="en-US"/>
              </w:rPr>
            </w:pPr>
            <w:r w:rsidRPr="003A23E1">
              <w:rPr>
                <w:noProof/>
                <w:lang w:val="en-US"/>
              </w:rPr>
              <w:drawing>
                <wp:inline distT="0" distB="0" distL="0" distR="0" wp14:anchorId="6FBA7267" wp14:editId="5EC3BBA6">
                  <wp:extent cx="5486400"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952750"/>
                          </a:xfrm>
                          <a:prstGeom prst="rect">
                            <a:avLst/>
                          </a:prstGeom>
                        </pic:spPr>
                      </pic:pic>
                    </a:graphicData>
                  </a:graphic>
                </wp:inline>
              </w:drawing>
            </w:r>
          </w:p>
        </w:tc>
      </w:tr>
    </w:tbl>
    <w:p w14:paraId="64E6974D" w14:textId="77777777" w:rsidR="003A23E1" w:rsidRPr="003A23E1" w:rsidRDefault="003A23E1" w:rsidP="003A23E1">
      <w:pPr>
        <w:rPr>
          <w:rFonts w:ascii="Times New Roman" w:hAnsi="Times New Roman" w:cs="Times New Roman"/>
          <w:b/>
          <w:sz w:val="24"/>
          <w:szCs w:val="24"/>
          <w:lang w:val="en-US"/>
        </w:rPr>
      </w:pPr>
    </w:p>
    <w:p w14:paraId="7D475CA1"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Activity </w:t>
      </w:r>
    </w:p>
    <w:p w14:paraId="35B98FC3"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Read the notes in text book and summarize</w:t>
      </w:r>
    </w:p>
    <w:p w14:paraId="2ACD0EAC"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Examine the types of marine ecosystems</w:t>
      </w:r>
    </w:p>
    <w:tbl>
      <w:tblPr>
        <w:tblStyle w:val="TableGrid1"/>
        <w:tblW w:w="9634" w:type="dxa"/>
        <w:tblLook w:val="04A0" w:firstRow="1" w:lastRow="0" w:firstColumn="1" w:lastColumn="0" w:noHBand="0" w:noVBand="1"/>
      </w:tblPr>
      <w:tblGrid>
        <w:gridCol w:w="3790"/>
        <w:gridCol w:w="5844"/>
      </w:tblGrid>
      <w:tr w:rsidR="003A23E1" w:rsidRPr="003A23E1" w14:paraId="3ACDE055" w14:textId="77777777" w:rsidTr="00C10592">
        <w:tc>
          <w:tcPr>
            <w:tcW w:w="3123" w:type="dxa"/>
          </w:tcPr>
          <w:p w14:paraId="17B8A65E"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TYPE OF ECOSYSYTEM</w:t>
            </w:r>
          </w:p>
        </w:tc>
        <w:tc>
          <w:tcPr>
            <w:tcW w:w="6511" w:type="dxa"/>
          </w:tcPr>
          <w:p w14:paraId="21D31B5F"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FEATURES AND CHARACTERISTICS</w:t>
            </w:r>
          </w:p>
        </w:tc>
      </w:tr>
      <w:tr w:rsidR="003A23E1" w:rsidRPr="003A23E1" w14:paraId="2AAC3DC5" w14:textId="77777777" w:rsidTr="00C10592">
        <w:tc>
          <w:tcPr>
            <w:tcW w:w="3123" w:type="dxa"/>
          </w:tcPr>
          <w:p w14:paraId="0723E809" w14:textId="77777777" w:rsidR="003A23E1" w:rsidRPr="003A23E1" w:rsidRDefault="003A23E1" w:rsidP="003A23E1">
            <w:pPr>
              <w:numPr>
                <w:ilvl w:val="1"/>
                <w:numId w:val="3"/>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Estuaries</w:t>
            </w:r>
          </w:p>
        </w:tc>
        <w:tc>
          <w:tcPr>
            <w:tcW w:w="6511" w:type="dxa"/>
          </w:tcPr>
          <w:p w14:paraId="07895BDE" w14:textId="77777777" w:rsidR="003A23E1" w:rsidRPr="003A23E1" w:rsidRDefault="003A23E1" w:rsidP="003A23E1">
            <w:pPr>
              <w:rPr>
                <w:rFonts w:ascii="Times New Roman" w:hAnsi="Times New Roman" w:cs="Times New Roman"/>
                <w:b/>
                <w:sz w:val="24"/>
                <w:szCs w:val="24"/>
                <w:lang w:val="en-US"/>
              </w:rPr>
            </w:pPr>
          </w:p>
          <w:p w14:paraId="3B9608C6" w14:textId="77777777" w:rsidR="003A23E1" w:rsidRPr="003A23E1" w:rsidRDefault="003A23E1" w:rsidP="003A23E1">
            <w:pPr>
              <w:rPr>
                <w:rFonts w:ascii="Times New Roman" w:hAnsi="Times New Roman" w:cs="Times New Roman"/>
                <w:b/>
                <w:sz w:val="24"/>
                <w:szCs w:val="24"/>
                <w:lang w:val="en-US"/>
              </w:rPr>
            </w:pPr>
          </w:p>
          <w:p w14:paraId="05DB6575" w14:textId="77777777" w:rsidR="003A23E1" w:rsidRPr="003A23E1" w:rsidRDefault="003A23E1" w:rsidP="003A23E1">
            <w:pPr>
              <w:rPr>
                <w:rFonts w:ascii="Times New Roman" w:hAnsi="Times New Roman" w:cs="Times New Roman"/>
                <w:b/>
                <w:sz w:val="24"/>
                <w:szCs w:val="24"/>
                <w:lang w:val="en-US"/>
              </w:rPr>
            </w:pPr>
          </w:p>
          <w:p w14:paraId="4CCFDE98" w14:textId="77777777" w:rsidR="003A23E1" w:rsidRPr="003A23E1" w:rsidRDefault="003A23E1" w:rsidP="003A23E1">
            <w:pPr>
              <w:rPr>
                <w:rFonts w:ascii="Times New Roman" w:hAnsi="Times New Roman" w:cs="Times New Roman"/>
                <w:b/>
                <w:sz w:val="24"/>
                <w:szCs w:val="24"/>
                <w:lang w:val="en-US"/>
              </w:rPr>
            </w:pPr>
          </w:p>
          <w:p w14:paraId="288081F1" w14:textId="77777777" w:rsidR="003A23E1" w:rsidRPr="003A23E1" w:rsidRDefault="003A23E1" w:rsidP="003A23E1">
            <w:pPr>
              <w:rPr>
                <w:rFonts w:ascii="Times New Roman" w:hAnsi="Times New Roman" w:cs="Times New Roman"/>
                <w:b/>
                <w:sz w:val="24"/>
                <w:szCs w:val="24"/>
                <w:lang w:val="en-US"/>
              </w:rPr>
            </w:pPr>
          </w:p>
          <w:p w14:paraId="6505CD92" w14:textId="77777777" w:rsidR="003A23E1" w:rsidRPr="003A23E1" w:rsidRDefault="003A23E1" w:rsidP="003A23E1">
            <w:pPr>
              <w:rPr>
                <w:rFonts w:ascii="Times New Roman" w:hAnsi="Times New Roman" w:cs="Times New Roman"/>
                <w:b/>
                <w:sz w:val="24"/>
                <w:szCs w:val="24"/>
                <w:lang w:val="en-US"/>
              </w:rPr>
            </w:pPr>
          </w:p>
        </w:tc>
      </w:tr>
      <w:tr w:rsidR="003A23E1" w:rsidRPr="003A23E1" w14:paraId="3BF2F2DD" w14:textId="77777777" w:rsidTr="00C10592">
        <w:tc>
          <w:tcPr>
            <w:tcW w:w="3123" w:type="dxa"/>
          </w:tcPr>
          <w:p w14:paraId="2CCA7F57" w14:textId="77777777" w:rsidR="003A23E1" w:rsidRPr="003A23E1" w:rsidRDefault="003A23E1" w:rsidP="003A23E1">
            <w:pPr>
              <w:numPr>
                <w:ilvl w:val="1"/>
                <w:numId w:val="3"/>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Mangrove forest/swamps</w:t>
            </w:r>
          </w:p>
        </w:tc>
        <w:tc>
          <w:tcPr>
            <w:tcW w:w="6511" w:type="dxa"/>
          </w:tcPr>
          <w:p w14:paraId="6F83FF19" w14:textId="77777777" w:rsidR="003A23E1" w:rsidRPr="003A23E1" w:rsidRDefault="003A23E1" w:rsidP="003A23E1">
            <w:pPr>
              <w:rPr>
                <w:rFonts w:ascii="Times New Roman" w:hAnsi="Times New Roman" w:cs="Times New Roman"/>
                <w:b/>
                <w:sz w:val="24"/>
                <w:szCs w:val="24"/>
                <w:lang w:val="en-US"/>
              </w:rPr>
            </w:pPr>
          </w:p>
          <w:p w14:paraId="35DE61C3" w14:textId="77777777" w:rsidR="003A23E1" w:rsidRPr="003A23E1" w:rsidRDefault="003A23E1" w:rsidP="003A23E1">
            <w:pPr>
              <w:rPr>
                <w:rFonts w:ascii="Times New Roman" w:hAnsi="Times New Roman" w:cs="Times New Roman"/>
                <w:b/>
                <w:sz w:val="24"/>
                <w:szCs w:val="24"/>
                <w:lang w:val="en-US"/>
              </w:rPr>
            </w:pPr>
          </w:p>
          <w:p w14:paraId="2F593D19" w14:textId="77777777" w:rsidR="003A23E1" w:rsidRPr="003A23E1" w:rsidRDefault="003A23E1" w:rsidP="003A23E1">
            <w:pPr>
              <w:rPr>
                <w:rFonts w:ascii="Times New Roman" w:hAnsi="Times New Roman" w:cs="Times New Roman"/>
                <w:b/>
                <w:sz w:val="24"/>
                <w:szCs w:val="24"/>
                <w:lang w:val="en-US"/>
              </w:rPr>
            </w:pPr>
          </w:p>
          <w:p w14:paraId="0D89B7F6" w14:textId="77777777" w:rsidR="003A23E1" w:rsidRPr="003A23E1" w:rsidRDefault="003A23E1" w:rsidP="003A23E1">
            <w:pPr>
              <w:rPr>
                <w:rFonts w:ascii="Times New Roman" w:hAnsi="Times New Roman" w:cs="Times New Roman"/>
                <w:b/>
                <w:sz w:val="24"/>
                <w:szCs w:val="24"/>
                <w:lang w:val="en-US"/>
              </w:rPr>
            </w:pPr>
          </w:p>
          <w:p w14:paraId="7762FD9A" w14:textId="77777777" w:rsidR="003A23E1" w:rsidRPr="003A23E1" w:rsidRDefault="003A23E1" w:rsidP="003A23E1">
            <w:pPr>
              <w:rPr>
                <w:rFonts w:ascii="Times New Roman" w:hAnsi="Times New Roman" w:cs="Times New Roman"/>
                <w:b/>
                <w:sz w:val="24"/>
                <w:szCs w:val="24"/>
                <w:lang w:val="en-US"/>
              </w:rPr>
            </w:pPr>
          </w:p>
          <w:p w14:paraId="2BA807B7" w14:textId="77777777" w:rsidR="003A23E1" w:rsidRPr="003A23E1" w:rsidRDefault="003A23E1" w:rsidP="003A23E1">
            <w:pPr>
              <w:rPr>
                <w:rFonts w:ascii="Times New Roman" w:hAnsi="Times New Roman" w:cs="Times New Roman"/>
                <w:b/>
                <w:sz w:val="24"/>
                <w:szCs w:val="24"/>
                <w:lang w:val="en-US"/>
              </w:rPr>
            </w:pPr>
          </w:p>
          <w:p w14:paraId="49AAE3D3" w14:textId="77777777" w:rsidR="003A23E1" w:rsidRPr="003A23E1" w:rsidRDefault="003A23E1" w:rsidP="003A23E1">
            <w:pPr>
              <w:rPr>
                <w:rFonts w:ascii="Times New Roman" w:hAnsi="Times New Roman" w:cs="Times New Roman"/>
                <w:b/>
                <w:sz w:val="24"/>
                <w:szCs w:val="24"/>
                <w:lang w:val="en-US"/>
              </w:rPr>
            </w:pPr>
          </w:p>
        </w:tc>
      </w:tr>
      <w:tr w:rsidR="003A23E1" w:rsidRPr="003A23E1" w14:paraId="681B0745" w14:textId="77777777" w:rsidTr="00C10592">
        <w:tc>
          <w:tcPr>
            <w:tcW w:w="3123" w:type="dxa"/>
          </w:tcPr>
          <w:p w14:paraId="725BE09F" w14:textId="77777777" w:rsidR="003A23E1" w:rsidRPr="003A23E1" w:rsidRDefault="003A23E1" w:rsidP="003A23E1">
            <w:pPr>
              <w:numPr>
                <w:ilvl w:val="1"/>
                <w:numId w:val="3"/>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Beaches and sea grasses</w:t>
            </w:r>
          </w:p>
        </w:tc>
        <w:tc>
          <w:tcPr>
            <w:tcW w:w="6511" w:type="dxa"/>
          </w:tcPr>
          <w:p w14:paraId="49C539E2" w14:textId="77777777" w:rsidR="003A23E1" w:rsidRPr="003A23E1" w:rsidRDefault="003A23E1" w:rsidP="003A23E1">
            <w:pPr>
              <w:rPr>
                <w:rFonts w:ascii="Times New Roman" w:hAnsi="Times New Roman" w:cs="Times New Roman"/>
                <w:b/>
                <w:sz w:val="24"/>
                <w:szCs w:val="24"/>
                <w:lang w:val="en-US"/>
              </w:rPr>
            </w:pPr>
          </w:p>
          <w:p w14:paraId="2E4A7256" w14:textId="77777777" w:rsidR="003A23E1" w:rsidRPr="003A23E1" w:rsidRDefault="003A23E1" w:rsidP="003A23E1">
            <w:pPr>
              <w:rPr>
                <w:rFonts w:ascii="Times New Roman" w:hAnsi="Times New Roman" w:cs="Times New Roman"/>
                <w:b/>
                <w:sz w:val="24"/>
                <w:szCs w:val="24"/>
                <w:lang w:val="en-US"/>
              </w:rPr>
            </w:pPr>
          </w:p>
          <w:p w14:paraId="791121E8" w14:textId="77777777" w:rsidR="003A23E1" w:rsidRPr="003A23E1" w:rsidRDefault="003A23E1" w:rsidP="003A23E1">
            <w:pPr>
              <w:rPr>
                <w:rFonts w:ascii="Times New Roman" w:hAnsi="Times New Roman" w:cs="Times New Roman"/>
                <w:b/>
                <w:sz w:val="24"/>
                <w:szCs w:val="24"/>
                <w:lang w:val="en-US"/>
              </w:rPr>
            </w:pPr>
          </w:p>
          <w:p w14:paraId="214ECB3A" w14:textId="77777777" w:rsidR="003A23E1" w:rsidRPr="003A23E1" w:rsidRDefault="003A23E1" w:rsidP="003A23E1">
            <w:pPr>
              <w:rPr>
                <w:rFonts w:ascii="Times New Roman" w:hAnsi="Times New Roman" w:cs="Times New Roman"/>
                <w:b/>
                <w:sz w:val="24"/>
                <w:szCs w:val="24"/>
                <w:lang w:val="en-US"/>
              </w:rPr>
            </w:pPr>
          </w:p>
          <w:p w14:paraId="66D732FB" w14:textId="77777777" w:rsidR="003A23E1" w:rsidRPr="003A23E1" w:rsidRDefault="003A23E1" w:rsidP="003A23E1">
            <w:pPr>
              <w:rPr>
                <w:rFonts w:ascii="Times New Roman" w:hAnsi="Times New Roman" w:cs="Times New Roman"/>
                <w:b/>
                <w:sz w:val="24"/>
                <w:szCs w:val="24"/>
                <w:lang w:val="en-US"/>
              </w:rPr>
            </w:pPr>
          </w:p>
          <w:p w14:paraId="68CBA8E3" w14:textId="77777777" w:rsidR="003A23E1" w:rsidRPr="003A23E1" w:rsidRDefault="003A23E1" w:rsidP="003A23E1">
            <w:pPr>
              <w:rPr>
                <w:rFonts w:ascii="Times New Roman" w:hAnsi="Times New Roman" w:cs="Times New Roman"/>
                <w:b/>
                <w:sz w:val="24"/>
                <w:szCs w:val="24"/>
                <w:lang w:val="en-US"/>
              </w:rPr>
            </w:pPr>
          </w:p>
        </w:tc>
      </w:tr>
      <w:tr w:rsidR="003A23E1" w:rsidRPr="003A23E1" w14:paraId="43E87274" w14:textId="77777777" w:rsidTr="00C10592">
        <w:tc>
          <w:tcPr>
            <w:tcW w:w="3123" w:type="dxa"/>
          </w:tcPr>
          <w:p w14:paraId="6FF2D71A" w14:textId="77777777" w:rsidR="003A23E1" w:rsidRPr="003A23E1" w:rsidRDefault="003A23E1" w:rsidP="003A23E1">
            <w:pPr>
              <w:numPr>
                <w:ilvl w:val="1"/>
                <w:numId w:val="3"/>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lastRenderedPageBreak/>
              <w:t>Coral reefs and lagoons</w:t>
            </w:r>
          </w:p>
        </w:tc>
        <w:tc>
          <w:tcPr>
            <w:tcW w:w="6511" w:type="dxa"/>
          </w:tcPr>
          <w:p w14:paraId="5232F602" w14:textId="77777777" w:rsidR="003A23E1" w:rsidRPr="003A23E1" w:rsidRDefault="003A23E1" w:rsidP="003A23E1">
            <w:pPr>
              <w:rPr>
                <w:rFonts w:ascii="Times New Roman" w:hAnsi="Times New Roman" w:cs="Times New Roman"/>
                <w:b/>
                <w:sz w:val="24"/>
                <w:szCs w:val="24"/>
                <w:lang w:val="en-US"/>
              </w:rPr>
            </w:pPr>
          </w:p>
          <w:p w14:paraId="0814846B" w14:textId="77777777" w:rsidR="003A23E1" w:rsidRPr="003A23E1" w:rsidRDefault="003A23E1" w:rsidP="003A23E1">
            <w:pPr>
              <w:rPr>
                <w:rFonts w:ascii="Times New Roman" w:hAnsi="Times New Roman" w:cs="Times New Roman"/>
                <w:b/>
                <w:sz w:val="24"/>
                <w:szCs w:val="24"/>
                <w:lang w:val="en-US"/>
              </w:rPr>
            </w:pPr>
          </w:p>
          <w:p w14:paraId="1628C09C" w14:textId="77777777" w:rsidR="003A23E1" w:rsidRPr="003A23E1" w:rsidRDefault="003A23E1" w:rsidP="003A23E1">
            <w:pPr>
              <w:rPr>
                <w:rFonts w:ascii="Times New Roman" w:hAnsi="Times New Roman" w:cs="Times New Roman"/>
                <w:b/>
                <w:sz w:val="24"/>
                <w:szCs w:val="24"/>
                <w:lang w:val="en-US"/>
              </w:rPr>
            </w:pPr>
          </w:p>
          <w:p w14:paraId="3471DBF1" w14:textId="77777777" w:rsidR="003A23E1" w:rsidRPr="003A23E1" w:rsidRDefault="003A23E1" w:rsidP="003A23E1">
            <w:pPr>
              <w:rPr>
                <w:rFonts w:ascii="Times New Roman" w:hAnsi="Times New Roman" w:cs="Times New Roman"/>
                <w:b/>
                <w:sz w:val="24"/>
                <w:szCs w:val="24"/>
                <w:lang w:val="en-US"/>
              </w:rPr>
            </w:pPr>
          </w:p>
          <w:p w14:paraId="0F0F7A08" w14:textId="77777777" w:rsidR="003A23E1" w:rsidRPr="003A23E1" w:rsidRDefault="003A23E1" w:rsidP="003A23E1">
            <w:pPr>
              <w:rPr>
                <w:rFonts w:ascii="Times New Roman" w:hAnsi="Times New Roman" w:cs="Times New Roman"/>
                <w:b/>
                <w:sz w:val="24"/>
                <w:szCs w:val="24"/>
                <w:lang w:val="en-US"/>
              </w:rPr>
            </w:pPr>
          </w:p>
          <w:p w14:paraId="5FC93156" w14:textId="77777777" w:rsidR="003A23E1" w:rsidRPr="003A23E1" w:rsidRDefault="003A23E1" w:rsidP="003A23E1">
            <w:pPr>
              <w:rPr>
                <w:rFonts w:ascii="Times New Roman" w:hAnsi="Times New Roman" w:cs="Times New Roman"/>
                <w:b/>
                <w:sz w:val="24"/>
                <w:szCs w:val="24"/>
                <w:lang w:val="en-US"/>
              </w:rPr>
            </w:pPr>
          </w:p>
          <w:p w14:paraId="4476A56E" w14:textId="77777777" w:rsidR="003A23E1" w:rsidRPr="003A23E1" w:rsidRDefault="003A23E1" w:rsidP="003A23E1">
            <w:pPr>
              <w:rPr>
                <w:rFonts w:ascii="Times New Roman" w:hAnsi="Times New Roman" w:cs="Times New Roman"/>
                <w:b/>
                <w:sz w:val="24"/>
                <w:szCs w:val="24"/>
                <w:lang w:val="en-US"/>
              </w:rPr>
            </w:pPr>
          </w:p>
          <w:p w14:paraId="16B54A1A" w14:textId="77777777" w:rsidR="003A23E1" w:rsidRPr="003A23E1" w:rsidRDefault="003A23E1" w:rsidP="003A23E1">
            <w:pPr>
              <w:rPr>
                <w:rFonts w:ascii="Times New Roman" w:hAnsi="Times New Roman" w:cs="Times New Roman"/>
                <w:b/>
                <w:sz w:val="24"/>
                <w:szCs w:val="24"/>
                <w:lang w:val="en-US"/>
              </w:rPr>
            </w:pPr>
          </w:p>
        </w:tc>
      </w:tr>
      <w:tr w:rsidR="003A23E1" w:rsidRPr="003A23E1" w14:paraId="4482804C" w14:textId="77777777" w:rsidTr="00C10592">
        <w:tc>
          <w:tcPr>
            <w:tcW w:w="3123" w:type="dxa"/>
          </w:tcPr>
          <w:p w14:paraId="477BB005" w14:textId="77777777" w:rsidR="003A23E1" w:rsidRPr="003A23E1" w:rsidRDefault="003A23E1" w:rsidP="003A23E1">
            <w:pPr>
              <w:numPr>
                <w:ilvl w:val="1"/>
                <w:numId w:val="3"/>
              </w:numPr>
              <w:contextualSpacing/>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Atolls </w:t>
            </w:r>
          </w:p>
        </w:tc>
        <w:tc>
          <w:tcPr>
            <w:tcW w:w="6511" w:type="dxa"/>
          </w:tcPr>
          <w:p w14:paraId="6F1C8E86" w14:textId="77777777" w:rsidR="003A23E1" w:rsidRPr="003A23E1" w:rsidRDefault="003A23E1" w:rsidP="003A23E1">
            <w:pPr>
              <w:rPr>
                <w:rFonts w:ascii="Times New Roman" w:hAnsi="Times New Roman" w:cs="Times New Roman"/>
                <w:b/>
                <w:sz w:val="24"/>
                <w:szCs w:val="24"/>
                <w:lang w:val="en-US"/>
              </w:rPr>
            </w:pPr>
          </w:p>
          <w:p w14:paraId="35949B4C" w14:textId="77777777" w:rsidR="003A23E1" w:rsidRPr="003A23E1" w:rsidRDefault="003A23E1" w:rsidP="003A23E1">
            <w:pPr>
              <w:rPr>
                <w:rFonts w:ascii="Times New Roman" w:hAnsi="Times New Roman" w:cs="Times New Roman"/>
                <w:b/>
                <w:sz w:val="24"/>
                <w:szCs w:val="24"/>
                <w:lang w:val="en-US"/>
              </w:rPr>
            </w:pPr>
          </w:p>
          <w:p w14:paraId="21168CC0" w14:textId="77777777" w:rsidR="003A23E1" w:rsidRPr="003A23E1" w:rsidRDefault="003A23E1" w:rsidP="003A23E1">
            <w:pPr>
              <w:rPr>
                <w:rFonts w:ascii="Times New Roman" w:hAnsi="Times New Roman" w:cs="Times New Roman"/>
                <w:b/>
                <w:sz w:val="24"/>
                <w:szCs w:val="24"/>
                <w:lang w:val="en-US"/>
              </w:rPr>
            </w:pPr>
          </w:p>
          <w:p w14:paraId="792268EE" w14:textId="77777777" w:rsidR="003A23E1" w:rsidRPr="003A23E1" w:rsidRDefault="003A23E1" w:rsidP="003A23E1">
            <w:pPr>
              <w:rPr>
                <w:rFonts w:ascii="Times New Roman" w:hAnsi="Times New Roman" w:cs="Times New Roman"/>
                <w:b/>
                <w:sz w:val="24"/>
                <w:szCs w:val="24"/>
                <w:lang w:val="en-US"/>
              </w:rPr>
            </w:pPr>
          </w:p>
          <w:p w14:paraId="382061BB" w14:textId="77777777" w:rsidR="003A23E1" w:rsidRPr="003A23E1" w:rsidRDefault="003A23E1" w:rsidP="003A23E1">
            <w:pPr>
              <w:rPr>
                <w:rFonts w:ascii="Times New Roman" w:hAnsi="Times New Roman" w:cs="Times New Roman"/>
                <w:b/>
                <w:sz w:val="24"/>
                <w:szCs w:val="24"/>
                <w:lang w:val="en-US"/>
              </w:rPr>
            </w:pPr>
          </w:p>
          <w:p w14:paraId="4D5212BB" w14:textId="77777777" w:rsidR="003A23E1" w:rsidRPr="003A23E1" w:rsidRDefault="003A23E1" w:rsidP="003A23E1">
            <w:pPr>
              <w:rPr>
                <w:rFonts w:ascii="Times New Roman" w:hAnsi="Times New Roman" w:cs="Times New Roman"/>
                <w:b/>
                <w:sz w:val="24"/>
                <w:szCs w:val="24"/>
                <w:lang w:val="en-US"/>
              </w:rPr>
            </w:pPr>
          </w:p>
          <w:p w14:paraId="60A57AEE" w14:textId="77777777" w:rsidR="003A23E1" w:rsidRPr="003A23E1" w:rsidRDefault="003A23E1" w:rsidP="003A23E1">
            <w:pPr>
              <w:rPr>
                <w:rFonts w:ascii="Times New Roman" w:hAnsi="Times New Roman" w:cs="Times New Roman"/>
                <w:b/>
                <w:sz w:val="24"/>
                <w:szCs w:val="24"/>
                <w:lang w:val="en-US"/>
              </w:rPr>
            </w:pPr>
          </w:p>
          <w:p w14:paraId="4769E4FC" w14:textId="77777777" w:rsidR="003A23E1" w:rsidRPr="003A23E1" w:rsidRDefault="003A23E1" w:rsidP="003A23E1">
            <w:pPr>
              <w:rPr>
                <w:rFonts w:ascii="Times New Roman" w:hAnsi="Times New Roman" w:cs="Times New Roman"/>
                <w:b/>
                <w:sz w:val="24"/>
                <w:szCs w:val="24"/>
                <w:lang w:val="en-US"/>
              </w:rPr>
            </w:pPr>
          </w:p>
        </w:tc>
      </w:tr>
    </w:tbl>
    <w:p w14:paraId="57591FF3" w14:textId="77777777" w:rsidR="003A23E1" w:rsidRPr="003A23E1" w:rsidRDefault="003A23E1" w:rsidP="003A23E1"/>
    <w:p w14:paraId="24B8E9B6" w14:textId="77777777" w:rsidR="001962F9" w:rsidRDefault="001962F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12BA40B" w14:textId="60291FE1" w:rsidR="003A23E1" w:rsidRPr="003A23E1" w:rsidRDefault="003A23E1" w:rsidP="003A23E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71</w:t>
      </w:r>
    </w:p>
    <w:p w14:paraId="5240E9A6"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Strand: Human Geography</w:t>
      </w:r>
    </w:p>
    <w:p w14:paraId="1F50733A"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Sub Strand: Marine Resources </w:t>
      </w:r>
    </w:p>
    <w:p w14:paraId="6C613D74"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Learning Outcome: Examine the types of Marine Resources</w:t>
      </w:r>
    </w:p>
    <w:p w14:paraId="697F6C9F" w14:textId="77777777" w:rsidR="003A23E1" w:rsidRPr="003A23E1" w:rsidRDefault="003A23E1" w:rsidP="003A23E1">
      <w:pPr>
        <w:rPr>
          <w:rFonts w:ascii="Times New Roman" w:hAnsi="Times New Roman" w:cs="Times New Roman"/>
          <w:b/>
          <w:sz w:val="24"/>
          <w:szCs w:val="24"/>
          <w:lang w:val="en-US"/>
        </w:rPr>
      </w:pPr>
    </w:p>
    <w:p w14:paraId="5876F5BD" w14:textId="77777777" w:rsidR="003A23E1" w:rsidRPr="003A23E1" w:rsidRDefault="003A23E1" w:rsidP="003A23E1">
      <w:pPr>
        <w:keepNext/>
        <w:keepLines/>
        <w:tabs>
          <w:tab w:val="center" w:pos="651"/>
          <w:tab w:val="center" w:pos="2429"/>
        </w:tabs>
        <w:spacing w:after="310" w:line="246" w:lineRule="auto"/>
        <w:jc w:val="both"/>
        <w:outlineLvl w:val="6"/>
        <w:rPr>
          <w:rFonts w:ascii="Times New Roman" w:eastAsia="Arial" w:hAnsi="Times New Roman" w:cs="Times New Roman"/>
          <w:b/>
          <w:color w:val="181717"/>
          <w:u w:val="single" w:color="181717"/>
        </w:rPr>
      </w:pPr>
      <w:r w:rsidRPr="003A23E1">
        <w:rPr>
          <w:rFonts w:ascii="Times New Roman" w:eastAsia="Arial" w:hAnsi="Times New Roman" w:cs="Times New Roman"/>
          <w:b/>
          <w:color w:val="181717"/>
          <w:u w:val="single" w:color="181717"/>
        </w:rPr>
        <w:t>MARINE RESOURCES</w:t>
      </w:r>
    </w:p>
    <w:p w14:paraId="66BE35AA" w14:textId="77777777" w:rsidR="003A23E1" w:rsidRPr="003A23E1" w:rsidRDefault="003A23E1" w:rsidP="003A23E1">
      <w:pPr>
        <w:spacing w:after="312"/>
        <w:ind w:left="428" w:right="-15"/>
        <w:jc w:val="both"/>
        <w:rPr>
          <w:rFonts w:ascii="Times New Roman" w:hAnsi="Times New Roman" w:cs="Times New Roman"/>
        </w:rPr>
      </w:pPr>
      <w:r w:rsidRPr="003A23E1">
        <w:rPr>
          <w:rFonts w:ascii="Times New Roman" w:hAnsi="Times New Roman" w:cs="Times New Roman"/>
        </w:rPr>
        <w:t>In the ocean each different types or species of fish or other marine animal can be grouped accordingly to the environment in which it lives. Some species lives:</w:t>
      </w:r>
    </w:p>
    <w:p w14:paraId="2A1DAB14" w14:textId="77777777" w:rsidR="003A23E1" w:rsidRPr="003A23E1" w:rsidRDefault="003A23E1" w:rsidP="003A23E1">
      <w:pPr>
        <w:numPr>
          <w:ilvl w:val="0"/>
          <w:numId w:val="5"/>
        </w:numPr>
        <w:spacing w:after="270" w:line="286" w:lineRule="auto"/>
        <w:ind w:right="15"/>
        <w:jc w:val="both"/>
        <w:rPr>
          <w:rFonts w:ascii="Times New Roman" w:hAnsi="Times New Roman" w:cs="Times New Roman"/>
        </w:rPr>
      </w:pPr>
      <w:r w:rsidRPr="003A23E1">
        <w:rPr>
          <w:rFonts w:ascii="Times New Roman" w:hAnsi="Times New Roman" w:cs="Times New Roman"/>
        </w:rPr>
        <w:t>inshore area such as the estuarine and lagoons</w:t>
      </w:r>
    </w:p>
    <w:p w14:paraId="4F38DC75" w14:textId="77777777" w:rsidR="003A23E1" w:rsidRPr="003A23E1" w:rsidRDefault="003A23E1" w:rsidP="003A23E1">
      <w:pPr>
        <w:numPr>
          <w:ilvl w:val="0"/>
          <w:numId w:val="5"/>
        </w:numPr>
        <w:spacing w:after="270" w:line="286" w:lineRule="auto"/>
        <w:ind w:right="15"/>
        <w:jc w:val="both"/>
        <w:rPr>
          <w:rFonts w:ascii="Times New Roman" w:hAnsi="Times New Roman" w:cs="Times New Roman"/>
        </w:rPr>
      </w:pPr>
      <w:r w:rsidRPr="003A23E1">
        <w:rPr>
          <w:rFonts w:ascii="Times New Roman" w:hAnsi="Times New Roman" w:cs="Times New Roman"/>
        </w:rPr>
        <w:t>coral reefs</w:t>
      </w:r>
    </w:p>
    <w:p w14:paraId="536E4533" w14:textId="77777777" w:rsidR="003A23E1" w:rsidRPr="003A23E1" w:rsidRDefault="003A23E1" w:rsidP="003A23E1">
      <w:pPr>
        <w:numPr>
          <w:ilvl w:val="0"/>
          <w:numId w:val="5"/>
        </w:numPr>
        <w:spacing w:after="381" w:line="286" w:lineRule="auto"/>
        <w:ind w:right="15"/>
        <w:jc w:val="both"/>
        <w:rPr>
          <w:rFonts w:ascii="Times New Roman" w:hAnsi="Times New Roman" w:cs="Times New Roman"/>
        </w:rPr>
      </w:pPr>
      <w:r w:rsidRPr="003A23E1">
        <w:rPr>
          <w:rFonts w:ascii="Times New Roman" w:hAnsi="Times New Roman" w:cs="Times New Roman"/>
        </w:rPr>
        <w:t>Offshore in the open sea.</w:t>
      </w:r>
    </w:p>
    <w:p w14:paraId="4861A76B" w14:textId="77777777" w:rsidR="003A23E1" w:rsidRPr="003A23E1" w:rsidRDefault="003A23E1" w:rsidP="003A23E1">
      <w:pPr>
        <w:spacing w:after="377"/>
        <w:ind w:left="438"/>
        <w:jc w:val="both"/>
        <w:rPr>
          <w:rFonts w:ascii="Times New Roman" w:hAnsi="Times New Roman" w:cs="Times New Roman"/>
        </w:rPr>
      </w:pPr>
      <w:r w:rsidRPr="003A23E1">
        <w:rPr>
          <w:rFonts w:ascii="Times New Roman" w:hAnsi="Times New Roman" w:cs="Times New Roman"/>
        </w:rPr>
        <w:t xml:space="preserve">Regardless of where the species or resources live their uses are important for the survival of other resources and humans also. These resources are used for subsistence and commercial use. </w:t>
      </w:r>
    </w:p>
    <w:p w14:paraId="6560914E" w14:textId="77777777" w:rsidR="003A23E1" w:rsidRPr="003A23E1" w:rsidRDefault="003A23E1" w:rsidP="003A23E1">
      <w:pPr>
        <w:spacing w:after="0"/>
        <w:ind w:left="438" w:right="239"/>
        <w:jc w:val="both"/>
        <w:rPr>
          <w:rFonts w:ascii="Times New Roman" w:hAnsi="Times New Roman" w:cs="Times New Roman"/>
        </w:rPr>
      </w:pPr>
      <w:r w:rsidRPr="003A23E1">
        <w:rPr>
          <w:rFonts w:ascii="Times New Roman" w:hAnsi="Times New Roman" w:cs="Times New Roman"/>
        </w:rPr>
        <w:t xml:space="preserve">The marine resources or species can also be grouped according to where they thrive example in the various zones either on the upper layer of the waters or in the ocean floor. They are either </w:t>
      </w:r>
      <w:r w:rsidRPr="003A23E1">
        <w:rPr>
          <w:rFonts w:ascii="Times New Roman" w:hAnsi="Times New Roman" w:cs="Times New Roman"/>
          <w:b/>
        </w:rPr>
        <w:t>Pelagic Species</w:t>
      </w:r>
      <w:r w:rsidRPr="003A23E1">
        <w:rPr>
          <w:rFonts w:ascii="Times New Roman" w:hAnsi="Times New Roman" w:cs="Times New Roman"/>
        </w:rPr>
        <w:t xml:space="preserve"> or </w:t>
      </w:r>
      <w:r w:rsidRPr="003A23E1">
        <w:rPr>
          <w:rFonts w:ascii="Times New Roman" w:hAnsi="Times New Roman" w:cs="Times New Roman"/>
          <w:b/>
        </w:rPr>
        <w:t>Demersal Species.</w:t>
      </w:r>
      <w:r w:rsidRPr="003A23E1">
        <w:rPr>
          <w:rFonts w:ascii="Times New Roman" w:hAnsi="Times New Roman" w:cs="Times New Roman"/>
        </w:rPr>
        <w:t xml:space="preserve"> Pelagic Species are those that swim or feed on the surface of the water also referred to as top feeders. Demersal Species are those that swim, live or feed on the seafloor and are referred to as bottom feeders).</w:t>
      </w:r>
    </w:p>
    <w:p w14:paraId="44B34A95" w14:textId="77777777" w:rsidR="003A23E1" w:rsidRPr="003A23E1" w:rsidRDefault="003A23E1" w:rsidP="003A23E1">
      <w:pPr>
        <w:spacing w:after="0"/>
        <w:ind w:left="438" w:right="239"/>
        <w:jc w:val="both"/>
        <w:rPr>
          <w:rFonts w:ascii="Times New Roman" w:hAnsi="Times New Roman" w:cs="Times New Roman"/>
        </w:rPr>
      </w:pPr>
    </w:p>
    <w:p w14:paraId="2D410987" w14:textId="77777777" w:rsidR="003A23E1" w:rsidRPr="003A23E1" w:rsidRDefault="003A23E1" w:rsidP="003A23E1">
      <w:pPr>
        <w:spacing w:after="0"/>
        <w:ind w:left="438" w:right="239"/>
        <w:rPr>
          <w:rFonts w:ascii="Times New Roman" w:hAnsi="Times New Roman" w:cs="Times New Roman"/>
        </w:rPr>
      </w:pPr>
    </w:p>
    <w:p w14:paraId="331739E4" w14:textId="77777777" w:rsidR="003A23E1" w:rsidRPr="003A23E1" w:rsidRDefault="003A23E1" w:rsidP="003A23E1">
      <w:pPr>
        <w:spacing w:after="0"/>
        <w:ind w:left="438" w:right="239"/>
        <w:rPr>
          <w:rFonts w:ascii="Times New Roman" w:hAnsi="Times New Roman" w:cs="Times New Roman"/>
        </w:rPr>
      </w:pPr>
      <w:r w:rsidRPr="003A23E1">
        <w:rPr>
          <w:rFonts w:ascii="Times New Roman" w:hAnsi="Times New Roman" w:cs="Times New Roman"/>
        </w:rPr>
        <w:t xml:space="preserve">Activity </w:t>
      </w:r>
    </w:p>
    <w:p w14:paraId="1D149BFF" w14:textId="77777777" w:rsidR="003A23E1" w:rsidRPr="003A23E1" w:rsidRDefault="003A23E1" w:rsidP="003A23E1">
      <w:pPr>
        <w:numPr>
          <w:ilvl w:val="1"/>
          <w:numId w:val="1"/>
        </w:numPr>
        <w:spacing w:after="0"/>
        <w:ind w:right="239"/>
        <w:contextualSpacing/>
        <w:rPr>
          <w:rFonts w:ascii="Times New Roman" w:hAnsi="Times New Roman" w:cs="Times New Roman"/>
        </w:rPr>
      </w:pPr>
      <w:r w:rsidRPr="003A23E1">
        <w:rPr>
          <w:rFonts w:ascii="Times New Roman" w:hAnsi="Times New Roman" w:cs="Times New Roman"/>
        </w:rPr>
        <w:t xml:space="preserve">Describe the following different types of marine resources </w:t>
      </w:r>
    </w:p>
    <w:tbl>
      <w:tblPr>
        <w:tblStyle w:val="TableGrid1"/>
        <w:tblW w:w="0" w:type="auto"/>
        <w:tblInd w:w="438" w:type="dxa"/>
        <w:tblLook w:val="04A0" w:firstRow="1" w:lastRow="0" w:firstColumn="1" w:lastColumn="0" w:noHBand="0" w:noVBand="1"/>
      </w:tblPr>
      <w:tblGrid>
        <w:gridCol w:w="8342"/>
        <w:gridCol w:w="236"/>
      </w:tblGrid>
      <w:tr w:rsidR="003A23E1" w:rsidRPr="003A23E1" w14:paraId="0A8763A6" w14:textId="77777777" w:rsidTr="003A23E1">
        <w:tc>
          <w:tcPr>
            <w:tcW w:w="8342" w:type="dxa"/>
          </w:tcPr>
          <w:p w14:paraId="3AB15A02" w14:textId="77777777" w:rsidR="003A23E1" w:rsidRPr="003A23E1" w:rsidRDefault="003A23E1" w:rsidP="003A23E1">
            <w:pPr>
              <w:ind w:right="239"/>
              <w:rPr>
                <w:rFonts w:ascii="Times New Roman" w:hAnsi="Times New Roman" w:cs="Times New Roman"/>
              </w:rPr>
            </w:pPr>
          </w:p>
        </w:tc>
        <w:tc>
          <w:tcPr>
            <w:tcW w:w="236" w:type="dxa"/>
          </w:tcPr>
          <w:p w14:paraId="40D6C66F" w14:textId="77777777" w:rsidR="003A23E1" w:rsidRPr="003A23E1" w:rsidRDefault="003A23E1" w:rsidP="003A23E1">
            <w:pPr>
              <w:ind w:right="239"/>
              <w:rPr>
                <w:rFonts w:ascii="Times New Roman" w:hAnsi="Times New Roman" w:cs="Times New Roman"/>
              </w:rPr>
            </w:pPr>
          </w:p>
        </w:tc>
      </w:tr>
      <w:tr w:rsidR="003A23E1" w:rsidRPr="003A23E1" w14:paraId="051338EA" w14:textId="77777777" w:rsidTr="003A23E1">
        <w:tc>
          <w:tcPr>
            <w:tcW w:w="8342" w:type="dxa"/>
          </w:tcPr>
          <w:p w14:paraId="07068A2F" w14:textId="77777777" w:rsidR="003A23E1" w:rsidRPr="003A23E1" w:rsidRDefault="003A23E1" w:rsidP="003A23E1">
            <w:pPr>
              <w:numPr>
                <w:ilvl w:val="1"/>
                <w:numId w:val="6"/>
              </w:numPr>
              <w:spacing w:after="312" w:line="286" w:lineRule="auto"/>
              <w:ind w:right="4731"/>
              <w:jc w:val="both"/>
              <w:rPr>
                <w:rFonts w:ascii="Times New Roman" w:hAnsi="Times New Roman" w:cs="Times New Roman"/>
              </w:rPr>
            </w:pPr>
            <w:r w:rsidRPr="003A23E1">
              <w:rPr>
                <w:rFonts w:ascii="Times New Roman" w:hAnsi="Times New Roman" w:cs="Times New Roman"/>
                <w:b/>
              </w:rPr>
              <w:t xml:space="preserve">Echinoderms </w:t>
            </w:r>
          </w:p>
          <w:p w14:paraId="20EFED5D" w14:textId="77777777" w:rsidR="003A23E1" w:rsidRPr="003A23E1" w:rsidRDefault="003A23E1" w:rsidP="003A23E1">
            <w:pPr>
              <w:numPr>
                <w:ilvl w:val="1"/>
                <w:numId w:val="6"/>
              </w:numPr>
              <w:spacing w:after="379" w:line="286" w:lineRule="auto"/>
              <w:ind w:right="4731"/>
              <w:jc w:val="both"/>
              <w:rPr>
                <w:rFonts w:ascii="Times New Roman" w:hAnsi="Times New Roman" w:cs="Times New Roman"/>
              </w:rPr>
            </w:pPr>
            <w:r w:rsidRPr="003A23E1">
              <w:rPr>
                <w:rFonts w:ascii="Times New Roman" w:hAnsi="Times New Roman" w:cs="Times New Roman"/>
                <w:b/>
              </w:rPr>
              <w:t>Molluscs</w:t>
            </w:r>
          </w:p>
          <w:p w14:paraId="2F71DCC8" w14:textId="77777777" w:rsidR="003A23E1" w:rsidRPr="003A23E1" w:rsidRDefault="003A23E1" w:rsidP="003A23E1">
            <w:pPr>
              <w:numPr>
                <w:ilvl w:val="1"/>
                <w:numId w:val="6"/>
              </w:numPr>
              <w:spacing w:after="379" w:line="286" w:lineRule="auto"/>
              <w:ind w:right="4731"/>
              <w:jc w:val="both"/>
              <w:rPr>
                <w:rFonts w:ascii="Times New Roman" w:hAnsi="Times New Roman" w:cs="Times New Roman"/>
              </w:rPr>
            </w:pPr>
            <w:r w:rsidRPr="003A23E1">
              <w:rPr>
                <w:rFonts w:ascii="Times New Roman" w:hAnsi="Times New Roman" w:cs="Times New Roman"/>
                <w:b/>
              </w:rPr>
              <w:t xml:space="preserve">Crustaceans </w:t>
            </w:r>
          </w:p>
          <w:p w14:paraId="3E2FAFE2" w14:textId="77777777" w:rsidR="003A23E1" w:rsidRPr="003A23E1" w:rsidRDefault="003A23E1" w:rsidP="003A23E1">
            <w:pPr>
              <w:numPr>
                <w:ilvl w:val="1"/>
                <w:numId w:val="6"/>
              </w:numPr>
              <w:spacing w:after="79" w:line="286" w:lineRule="auto"/>
              <w:ind w:right="4731"/>
              <w:jc w:val="both"/>
              <w:rPr>
                <w:rFonts w:ascii="Times New Roman" w:hAnsi="Times New Roman" w:cs="Times New Roman"/>
              </w:rPr>
            </w:pPr>
            <w:r w:rsidRPr="003A23E1">
              <w:rPr>
                <w:rFonts w:ascii="Times New Roman" w:hAnsi="Times New Roman" w:cs="Times New Roman"/>
                <w:b/>
              </w:rPr>
              <w:t>Fish</w:t>
            </w:r>
          </w:p>
        </w:tc>
        <w:tc>
          <w:tcPr>
            <w:tcW w:w="236" w:type="dxa"/>
          </w:tcPr>
          <w:p w14:paraId="467B5907" w14:textId="77777777" w:rsidR="003A23E1" w:rsidRPr="003A23E1" w:rsidRDefault="003A23E1" w:rsidP="003A23E1">
            <w:pPr>
              <w:ind w:right="239"/>
              <w:rPr>
                <w:rFonts w:ascii="Times New Roman" w:hAnsi="Times New Roman" w:cs="Times New Roman"/>
              </w:rPr>
            </w:pPr>
          </w:p>
        </w:tc>
      </w:tr>
    </w:tbl>
    <w:p w14:paraId="4D7B148A" w14:textId="77777777" w:rsidR="003A23E1" w:rsidRPr="003A23E1" w:rsidRDefault="003A23E1" w:rsidP="003A23E1">
      <w:pPr>
        <w:spacing w:after="0"/>
        <w:ind w:left="438" w:right="239"/>
        <w:rPr>
          <w:rFonts w:ascii="Times New Roman" w:hAnsi="Times New Roman" w:cs="Times New Roman"/>
        </w:rPr>
      </w:pPr>
    </w:p>
    <w:p w14:paraId="05CFE06E" w14:textId="77777777" w:rsidR="003A23E1" w:rsidRDefault="003A23E1" w:rsidP="003A23E1">
      <w:pPr>
        <w:numPr>
          <w:ilvl w:val="1"/>
          <w:numId w:val="1"/>
        </w:numPr>
        <w:spacing w:after="377"/>
        <w:contextualSpacing/>
        <w:rPr>
          <w:rFonts w:ascii="Times New Roman" w:hAnsi="Times New Roman" w:cs="Times New Roman"/>
        </w:rPr>
      </w:pPr>
      <w:r w:rsidRPr="003A23E1">
        <w:rPr>
          <w:rFonts w:ascii="Times New Roman" w:hAnsi="Times New Roman" w:cs="Times New Roman"/>
        </w:rPr>
        <w:t>State two way in which marine resources are useful in your society.</w:t>
      </w:r>
    </w:p>
    <w:p w14:paraId="12E19DD3" w14:textId="77777777" w:rsidR="003A23E1" w:rsidRPr="003A23E1" w:rsidRDefault="003A23E1" w:rsidP="003A23E1">
      <w:pPr>
        <w:spacing w:after="377"/>
        <w:ind w:left="1440"/>
        <w:contextualSpacing/>
        <w:rPr>
          <w:rFonts w:ascii="Times New Roman" w:hAnsi="Times New Roman" w:cs="Times New Roman"/>
        </w:rPr>
      </w:pPr>
    </w:p>
    <w:p w14:paraId="17E15E3F" w14:textId="77777777" w:rsidR="001962F9" w:rsidRDefault="001962F9" w:rsidP="003A23E1">
      <w:pPr>
        <w:rPr>
          <w:rFonts w:ascii="Times New Roman" w:hAnsi="Times New Roman" w:cs="Times New Roman"/>
          <w:b/>
          <w:sz w:val="24"/>
          <w:szCs w:val="24"/>
          <w:lang w:val="en-US"/>
        </w:rPr>
      </w:pPr>
    </w:p>
    <w:p w14:paraId="026EA596" w14:textId="77777777" w:rsidR="001962F9" w:rsidRDefault="001962F9" w:rsidP="003A23E1">
      <w:pPr>
        <w:rPr>
          <w:rFonts w:ascii="Times New Roman" w:hAnsi="Times New Roman" w:cs="Times New Roman"/>
          <w:b/>
          <w:sz w:val="24"/>
          <w:szCs w:val="24"/>
          <w:lang w:val="en-US"/>
        </w:rPr>
      </w:pPr>
    </w:p>
    <w:p w14:paraId="6457B642" w14:textId="77777777" w:rsidR="001962F9" w:rsidRDefault="001962F9" w:rsidP="003A23E1">
      <w:pPr>
        <w:rPr>
          <w:rFonts w:ascii="Times New Roman" w:hAnsi="Times New Roman" w:cs="Times New Roman"/>
          <w:b/>
          <w:sz w:val="24"/>
          <w:szCs w:val="24"/>
          <w:lang w:val="en-US"/>
        </w:rPr>
      </w:pPr>
    </w:p>
    <w:p w14:paraId="74707487" w14:textId="69D325A2" w:rsidR="003A23E1" w:rsidRPr="003A23E1" w:rsidRDefault="003A23E1" w:rsidP="003A23E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72</w:t>
      </w:r>
    </w:p>
    <w:p w14:paraId="193346D2"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Strand: Human Geography</w:t>
      </w:r>
    </w:p>
    <w:p w14:paraId="5F30AFCB"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Sub Strand: Marine Resources </w:t>
      </w:r>
    </w:p>
    <w:p w14:paraId="69D4DFDA"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Learning Outcome: describe the exclusive economic zones</w:t>
      </w:r>
    </w:p>
    <w:p w14:paraId="269C979F" w14:textId="77777777" w:rsidR="003A23E1" w:rsidRPr="003A23E1" w:rsidRDefault="003A23E1" w:rsidP="003A23E1">
      <w:pPr>
        <w:spacing w:after="101" w:line="240" w:lineRule="auto"/>
        <w:ind w:right="-15"/>
        <w:rPr>
          <w:rFonts w:ascii="Times New Roman" w:hAnsi="Times New Roman" w:cs="Times New Roman"/>
        </w:rPr>
      </w:pPr>
      <w:r w:rsidRPr="003A23E1">
        <w:rPr>
          <w:rFonts w:ascii="Times New Roman" w:hAnsi="Times New Roman" w:cs="Times New Roman"/>
          <w:u w:val="single" w:color="0000FF"/>
        </w:rPr>
        <w:t>Exclusive economic zones</w:t>
      </w:r>
      <w:r w:rsidRPr="003A23E1">
        <w:rPr>
          <w:rFonts w:ascii="Times New Roman" w:hAnsi="Times New Roman" w:cs="Times New Roman"/>
        </w:rPr>
        <w:t xml:space="preserve"> (EEZs)</w:t>
      </w:r>
    </w:p>
    <w:p w14:paraId="6071780A" w14:textId="77777777" w:rsidR="003A23E1" w:rsidRPr="003A23E1" w:rsidRDefault="003A23E1" w:rsidP="003A23E1">
      <w:pPr>
        <w:spacing w:after="98"/>
        <w:ind w:right="366"/>
        <w:rPr>
          <w:rFonts w:ascii="Times New Roman" w:hAnsi="Times New Roman" w:cs="Times New Roman"/>
        </w:rPr>
      </w:pPr>
      <w:r w:rsidRPr="003A23E1">
        <w:rPr>
          <w:rFonts w:ascii="Times New Roman" w:hAnsi="Times New Roman" w:cs="Times New Roman"/>
        </w:rPr>
        <w:t xml:space="preserve">These extend from the edge of the territorial sea out to 200 nautical miles (370 kilometres; 230 miles) from the </w:t>
      </w:r>
      <w:r w:rsidRPr="003A23E1">
        <w:rPr>
          <w:rFonts w:ascii="Times New Roman" w:hAnsi="Times New Roman" w:cs="Times New Roman"/>
          <w:u w:val="single" w:color="1F497D"/>
        </w:rPr>
        <w:t>baseline</w:t>
      </w:r>
      <w:r w:rsidRPr="003A23E1">
        <w:rPr>
          <w:rFonts w:ascii="Times New Roman" w:hAnsi="Times New Roman" w:cs="Times New Roman"/>
        </w:rPr>
        <w:t xml:space="preserve">. Within this area, the coastal nation has sole exploitation rights over all natural resources. In casual use, the term may include the territorial sea and even the continental shelf. The EEZs were introduced to halt the increasingly heated clashes over fishing rights, although </w:t>
      </w:r>
      <w:r w:rsidRPr="003A23E1">
        <w:rPr>
          <w:rFonts w:ascii="Times New Roman" w:hAnsi="Times New Roman" w:cs="Times New Roman"/>
          <w:u w:val="single" w:color="1F497D"/>
        </w:rPr>
        <w:t>oil</w:t>
      </w:r>
      <w:r w:rsidRPr="003A23E1">
        <w:rPr>
          <w:rFonts w:ascii="Times New Roman" w:hAnsi="Times New Roman" w:cs="Times New Roman"/>
        </w:rPr>
        <w:t xml:space="preserve"> was also becoming important. The success of an offshore </w:t>
      </w:r>
      <w:r w:rsidRPr="003A23E1">
        <w:rPr>
          <w:rFonts w:ascii="Times New Roman" w:hAnsi="Times New Roman" w:cs="Times New Roman"/>
          <w:u w:val="single" w:color="1F497D"/>
        </w:rPr>
        <w:t>oil platform</w:t>
      </w:r>
      <w:r w:rsidRPr="003A23E1">
        <w:rPr>
          <w:rFonts w:ascii="Times New Roman" w:hAnsi="Times New Roman" w:cs="Times New Roman"/>
        </w:rPr>
        <w:t xml:space="preserve"> in the </w:t>
      </w:r>
      <w:r w:rsidRPr="003A23E1">
        <w:rPr>
          <w:rFonts w:ascii="Times New Roman" w:hAnsi="Times New Roman" w:cs="Times New Roman"/>
          <w:u w:val="single" w:color="1F497D"/>
        </w:rPr>
        <w:t>Gulf of Mexico</w:t>
      </w:r>
      <w:r w:rsidRPr="003A23E1">
        <w:rPr>
          <w:rFonts w:ascii="Times New Roman" w:hAnsi="Times New Roman" w:cs="Times New Roman"/>
        </w:rPr>
        <w:t xml:space="preserve"> in 1947 was soon repeated elsewhere in the world, and by 1970 it was technically feasible to operate in waters 4000 metres deep. Foreign nations have the freedom of navigation and overflight, subject to the regulation of the coastal states. Foreign states may also lay submarine pipes and cables.</w:t>
      </w:r>
    </w:p>
    <w:tbl>
      <w:tblPr>
        <w:tblStyle w:val="TableGrid1"/>
        <w:tblW w:w="0" w:type="auto"/>
        <w:tblLook w:val="04A0" w:firstRow="1" w:lastRow="0" w:firstColumn="1" w:lastColumn="0" w:noHBand="0" w:noVBand="1"/>
      </w:tblPr>
      <w:tblGrid>
        <w:gridCol w:w="5276"/>
      </w:tblGrid>
      <w:tr w:rsidR="003A23E1" w:rsidRPr="003A23E1" w14:paraId="1AEF15F4" w14:textId="77777777" w:rsidTr="00C10592">
        <w:tc>
          <w:tcPr>
            <w:tcW w:w="5276" w:type="dxa"/>
          </w:tcPr>
          <w:p w14:paraId="7C170A32" w14:textId="77777777" w:rsidR="003A23E1" w:rsidRPr="003A23E1" w:rsidRDefault="003A23E1" w:rsidP="003A23E1">
            <w:pPr>
              <w:spacing w:after="98"/>
              <w:ind w:right="366"/>
            </w:pPr>
            <w:r w:rsidRPr="003A23E1">
              <w:rPr>
                <w:noProof/>
                <w:lang w:val="en-US"/>
              </w:rPr>
              <w:drawing>
                <wp:inline distT="0" distB="0" distL="0" distR="0" wp14:anchorId="1602AE3E" wp14:editId="7FE33951">
                  <wp:extent cx="2980944" cy="366979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9276" name="Picture 49276"/>
                          <pic:cNvPicPr/>
                        </pic:nvPicPr>
                        <pic:blipFill>
                          <a:blip r:embed="rId9"/>
                          <a:stretch>
                            <a:fillRect/>
                          </a:stretch>
                        </pic:blipFill>
                        <pic:spPr>
                          <a:xfrm>
                            <a:off x="0" y="0"/>
                            <a:ext cx="2980944" cy="3669792"/>
                          </a:xfrm>
                          <a:prstGeom prst="rect">
                            <a:avLst/>
                          </a:prstGeom>
                        </pic:spPr>
                      </pic:pic>
                    </a:graphicData>
                  </a:graphic>
                </wp:inline>
              </w:drawing>
            </w:r>
          </w:p>
        </w:tc>
      </w:tr>
    </w:tbl>
    <w:p w14:paraId="6129F9CB" w14:textId="77777777" w:rsidR="003A23E1" w:rsidRPr="003A23E1" w:rsidRDefault="003A23E1" w:rsidP="003A23E1">
      <w:pPr>
        <w:spacing w:after="98"/>
        <w:ind w:right="366"/>
        <w:rPr>
          <w:rFonts w:ascii="Times New Roman" w:hAnsi="Times New Roman" w:cs="Times New Roman"/>
        </w:rPr>
      </w:pPr>
      <w:r w:rsidRPr="003A23E1">
        <w:rPr>
          <w:rFonts w:ascii="Times New Roman" w:hAnsi="Times New Roman" w:cs="Times New Roman"/>
        </w:rPr>
        <w:t xml:space="preserve">Activity </w:t>
      </w:r>
    </w:p>
    <w:p w14:paraId="2260DDE1" w14:textId="77777777" w:rsidR="003A23E1" w:rsidRPr="003A23E1" w:rsidRDefault="003A23E1" w:rsidP="003A23E1">
      <w:pPr>
        <w:numPr>
          <w:ilvl w:val="0"/>
          <w:numId w:val="7"/>
        </w:numPr>
        <w:spacing w:after="98"/>
        <w:ind w:right="366"/>
        <w:contextualSpacing/>
        <w:rPr>
          <w:rFonts w:ascii="Times New Roman" w:hAnsi="Times New Roman" w:cs="Times New Roman"/>
        </w:rPr>
      </w:pPr>
      <w:r w:rsidRPr="003A23E1">
        <w:rPr>
          <w:rFonts w:ascii="Times New Roman" w:hAnsi="Times New Roman" w:cs="Times New Roman"/>
        </w:rPr>
        <w:t>Define EEZ</w:t>
      </w:r>
    </w:p>
    <w:p w14:paraId="792CC140" w14:textId="77777777" w:rsidR="003A23E1" w:rsidRPr="003A23E1" w:rsidRDefault="003A23E1" w:rsidP="003A23E1">
      <w:pPr>
        <w:numPr>
          <w:ilvl w:val="0"/>
          <w:numId w:val="7"/>
        </w:numPr>
        <w:spacing w:after="98"/>
        <w:ind w:right="366"/>
        <w:contextualSpacing/>
        <w:rPr>
          <w:rFonts w:ascii="Times New Roman" w:hAnsi="Times New Roman" w:cs="Times New Roman"/>
        </w:rPr>
      </w:pPr>
      <w:r w:rsidRPr="003A23E1">
        <w:rPr>
          <w:rFonts w:ascii="Times New Roman" w:hAnsi="Times New Roman" w:cs="Times New Roman"/>
        </w:rPr>
        <w:t>Territorial waters</w:t>
      </w:r>
    </w:p>
    <w:p w14:paraId="44FE9D26" w14:textId="77777777" w:rsidR="003A23E1" w:rsidRPr="003A23E1" w:rsidRDefault="003A23E1" w:rsidP="003A23E1">
      <w:pPr>
        <w:numPr>
          <w:ilvl w:val="0"/>
          <w:numId w:val="7"/>
        </w:numPr>
        <w:spacing w:after="98"/>
        <w:ind w:right="366"/>
        <w:contextualSpacing/>
        <w:rPr>
          <w:rFonts w:ascii="Times New Roman" w:hAnsi="Times New Roman" w:cs="Times New Roman"/>
        </w:rPr>
      </w:pPr>
      <w:r w:rsidRPr="003A23E1">
        <w:rPr>
          <w:rFonts w:ascii="Times New Roman" w:hAnsi="Times New Roman" w:cs="Times New Roman"/>
        </w:rPr>
        <w:t>Internal waters</w:t>
      </w:r>
    </w:p>
    <w:p w14:paraId="76DFA008" w14:textId="77777777" w:rsidR="003A23E1" w:rsidRPr="003A23E1" w:rsidRDefault="003A23E1" w:rsidP="003A23E1">
      <w:pPr>
        <w:numPr>
          <w:ilvl w:val="0"/>
          <w:numId w:val="7"/>
        </w:numPr>
        <w:spacing w:after="98"/>
        <w:ind w:right="366"/>
        <w:contextualSpacing/>
        <w:rPr>
          <w:rFonts w:ascii="Times New Roman" w:hAnsi="Times New Roman" w:cs="Times New Roman"/>
        </w:rPr>
      </w:pPr>
      <w:r w:rsidRPr="003A23E1">
        <w:rPr>
          <w:rFonts w:ascii="Times New Roman" w:hAnsi="Times New Roman" w:cs="Times New Roman"/>
        </w:rPr>
        <w:t>Contiguous zone</w:t>
      </w:r>
    </w:p>
    <w:p w14:paraId="7C0B3BF4" w14:textId="77777777" w:rsidR="003A23E1" w:rsidRPr="003A23E1" w:rsidRDefault="003A23E1" w:rsidP="003A23E1">
      <w:pPr>
        <w:numPr>
          <w:ilvl w:val="0"/>
          <w:numId w:val="7"/>
        </w:numPr>
        <w:spacing w:after="98"/>
        <w:ind w:right="366"/>
        <w:contextualSpacing/>
        <w:rPr>
          <w:rFonts w:ascii="Times New Roman" w:hAnsi="Times New Roman" w:cs="Times New Roman"/>
        </w:rPr>
      </w:pPr>
      <w:r w:rsidRPr="003A23E1">
        <w:rPr>
          <w:rFonts w:ascii="Times New Roman" w:hAnsi="Times New Roman" w:cs="Times New Roman"/>
        </w:rPr>
        <w:t>Archipelagic waters</w:t>
      </w:r>
    </w:p>
    <w:p w14:paraId="5607F2F4" w14:textId="77777777" w:rsidR="003A23E1" w:rsidRPr="003A23E1" w:rsidRDefault="003A23E1" w:rsidP="003A23E1">
      <w:pPr>
        <w:spacing w:after="98"/>
        <w:ind w:right="366"/>
        <w:rPr>
          <w:rFonts w:ascii="Times New Roman" w:hAnsi="Times New Roman" w:cs="Times New Roman"/>
        </w:rPr>
      </w:pPr>
    </w:p>
    <w:p w14:paraId="0A006977" w14:textId="77777777" w:rsidR="003A23E1" w:rsidRPr="003A23E1" w:rsidRDefault="003A23E1" w:rsidP="003A23E1">
      <w:pPr>
        <w:spacing w:after="98"/>
        <w:ind w:right="366"/>
      </w:pPr>
    </w:p>
    <w:p w14:paraId="26E0F0CA" w14:textId="77777777" w:rsidR="001962F9" w:rsidRDefault="001962F9" w:rsidP="003A23E1">
      <w:pPr>
        <w:rPr>
          <w:rFonts w:ascii="Times New Roman" w:hAnsi="Times New Roman" w:cs="Times New Roman"/>
          <w:b/>
          <w:sz w:val="24"/>
          <w:szCs w:val="24"/>
          <w:lang w:val="en-US"/>
        </w:rPr>
      </w:pPr>
    </w:p>
    <w:p w14:paraId="052F3186" w14:textId="77777777" w:rsidR="001962F9" w:rsidRDefault="001962F9" w:rsidP="003A23E1">
      <w:pPr>
        <w:rPr>
          <w:rFonts w:ascii="Times New Roman" w:hAnsi="Times New Roman" w:cs="Times New Roman"/>
          <w:b/>
          <w:sz w:val="24"/>
          <w:szCs w:val="24"/>
          <w:lang w:val="en-US"/>
        </w:rPr>
      </w:pPr>
    </w:p>
    <w:p w14:paraId="4CDAA025" w14:textId="1E823B71" w:rsidR="003A23E1" w:rsidRPr="003A23E1" w:rsidRDefault="003A23E1" w:rsidP="003A23E1">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73</w:t>
      </w:r>
    </w:p>
    <w:p w14:paraId="7A3E81D5"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Strand: Human Geography</w:t>
      </w:r>
    </w:p>
    <w:p w14:paraId="4B07B2C7"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 xml:space="preserve">Sub Strand: Marine Resources </w:t>
      </w:r>
    </w:p>
    <w:p w14:paraId="01625370" w14:textId="77777777" w:rsidR="003A23E1" w:rsidRPr="003A23E1" w:rsidRDefault="003A23E1" w:rsidP="003A23E1">
      <w:pPr>
        <w:rPr>
          <w:rFonts w:ascii="Times New Roman" w:hAnsi="Times New Roman" w:cs="Times New Roman"/>
          <w:b/>
          <w:sz w:val="24"/>
          <w:szCs w:val="24"/>
          <w:lang w:val="en-US"/>
        </w:rPr>
      </w:pPr>
      <w:r w:rsidRPr="003A23E1">
        <w:rPr>
          <w:rFonts w:ascii="Times New Roman" w:hAnsi="Times New Roman" w:cs="Times New Roman"/>
          <w:b/>
          <w:sz w:val="24"/>
          <w:szCs w:val="24"/>
          <w:lang w:val="en-US"/>
        </w:rPr>
        <w:t>Learning Outcome: Describe the Law of Sea</w:t>
      </w:r>
    </w:p>
    <w:p w14:paraId="3427ACAE" w14:textId="77777777" w:rsidR="003A23E1" w:rsidRPr="003A23E1" w:rsidRDefault="003A23E1" w:rsidP="003A23E1">
      <w:pPr>
        <w:keepNext/>
        <w:keepLines/>
        <w:tabs>
          <w:tab w:val="center" w:pos="566"/>
          <w:tab w:val="center" w:pos="2390"/>
        </w:tabs>
        <w:spacing w:after="310" w:line="246" w:lineRule="auto"/>
        <w:outlineLvl w:val="6"/>
        <w:rPr>
          <w:rFonts w:ascii="Times New Roman" w:eastAsia="Arial" w:hAnsi="Times New Roman" w:cs="Times New Roman"/>
          <w:b/>
          <w:color w:val="181717"/>
          <w:u w:val="single" w:color="181717"/>
        </w:rPr>
      </w:pPr>
      <w:r w:rsidRPr="003A23E1">
        <w:rPr>
          <w:rFonts w:ascii="Times New Roman" w:eastAsia="Arial" w:hAnsi="Times New Roman" w:cs="Times New Roman"/>
          <w:b/>
          <w:color w:val="181717"/>
          <w:u w:val="single" w:color="181717"/>
        </w:rPr>
        <w:t>THE LAW OF THE SEA</w:t>
      </w:r>
    </w:p>
    <w:p w14:paraId="71186381" w14:textId="77777777" w:rsidR="003A23E1" w:rsidRPr="003A23E1" w:rsidRDefault="003A23E1" w:rsidP="003A23E1">
      <w:pPr>
        <w:spacing w:after="338"/>
        <w:ind w:left="353" w:right="197"/>
        <w:jc w:val="both"/>
        <w:rPr>
          <w:rFonts w:ascii="Times New Roman" w:hAnsi="Times New Roman" w:cs="Times New Roman"/>
        </w:rPr>
      </w:pPr>
      <w:r w:rsidRPr="003A23E1">
        <w:rPr>
          <w:rFonts w:ascii="Times New Roman" w:hAnsi="Times New Roman" w:cs="Times New Roman"/>
        </w:rPr>
        <w:t>Laws and legislation were signed and imposed to safeguard the sea and its resources. The purpose of this law is to help protect some heavily used ocean fisheries from overfished and allow recovery of ones already damaged from pollution that threatens the important food sources.</w:t>
      </w:r>
    </w:p>
    <w:p w14:paraId="4FAE3E77" w14:textId="77777777" w:rsidR="003A23E1" w:rsidRPr="003A23E1" w:rsidRDefault="003A23E1" w:rsidP="003A23E1">
      <w:pPr>
        <w:spacing w:after="338"/>
        <w:ind w:left="353" w:right="197"/>
        <w:jc w:val="both"/>
        <w:rPr>
          <w:rFonts w:ascii="Times New Roman" w:hAnsi="Times New Roman" w:cs="Times New Roman"/>
        </w:rPr>
      </w:pPr>
      <w:r w:rsidRPr="003A23E1">
        <w:rPr>
          <w:rFonts w:ascii="Times New Roman" w:hAnsi="Times New Roman" w:cs="Times New Roman"/>
        </w:rPr>
        <w:t xml:space="preserve">The United Nations Convention on the </w:t>
      </w:r>
      <w:r w:rsidRPr="003A23E1">
        <w:rPr>
          <w:rFonts w:ascii="Times New Roman" w:hAnsi="Times New Roman" w:cs="Times New Roman"/>
          <w:b/>
        </w:rPr>
        <w:t>Law of the Sea</w:t>
      </w:r>
      <w:r w:rsidRPr="003A23E1">
        <w:rPr>
          <w:rFonts w:ascii="Times New Roman" w:hAnsi="Times New Roman" w:cs="Times New Roman"/>
        </w:rPr>
        <w:t xml:space="preserve"> (UNCLOS), also called the </w:t>
      </w:r>
      <w:r w:rsidRPr="003A23E1">
        <w:rPr>
          <w:rFonts w:ascii="Times New Roman" w:hAnsi="Times New Roman" w:cs="Times New Roman"/>
          <w:b/>
        </w:rPr>
        <w:t>Law of the Sea.</w:t>
      </w:r>
      <w:r w:rsidRPr="003A23E1">
        <w:rPr>
          <w:rFonts w:ascii="Times New Roman" w:hAnsi="Times New Roman" w:cs="Times New Roman"/>
        </w:rPr>
        <w:t xml:space="preserve"> Convention or the </w:t>
      </w:r>
      <w:r w:rsidRPr="003A23E1">
        <w:rPr>
          <w:rFonts w:ascii="Times New Roman" w:hAnsi="Times New Roman" w:cs="Times New Roman"/>
          <w:b/>
        </w:rPr>
        <w:t>Law of the Sea treaty</w:t>
      </w:r>
      <w:r w:rsidRPr="003A23E1">
        <w:rPr>
          <w:rFonts w:ascii="Times New Roman" w:hAnsi="Times New Roman" w:cs="Times New Roman"/>
        </w:rPr>
        <w:t xml:space="preserve">, is the international agreement that resulted from the third United Nations Conference on the </w:t>
      </w:r>
      <w:r w:rsidRPr="003A23E1">
        <w:rPr>
          <w:rFonts w:ascii="Times New Roman" w:hAnsi="Times New Roman" w:cs="Times New Roman"/>
          <w:b/>
        </w:rPr>
        <w:t>Law of the Sea</w:t>
      </w:r>
      <w:r w:rsidRPr="003A23E1">
        <w:rPr>
          <w:rFonts w:ascii="Times New Roman" w:hAnsi="Times New Roman" w:cs="Times New Roman"/>
        </w:rPr>
        <w:t xml:space="preserve"> (UNCLOS III), which took place between 1973 and 1982.</w:t>
      </w:r>
    </w:p>
    <w:p w14:paraId="6A9F415B" w14:textId="77777777" w:rsidR="003A23E1" w:rsidRPr="003A23E1" w:rsidRDefault="003A23E1" w:rsidP="003A23E1">
      <w:pPr>
        <w:spacing w:after="200"/>
        <w:ind w:left="353" w:right="196"/>
        <w:jc w:val="both"/>
        <w:rPr>
          <w:rFonts w:ascii="Times New Roman" w:hAnsi="Times New Roman" w:cs="Times New Roman"/>
        </w:rPr>
      </w:pPr>
      <w:r w:rsidRPr="003A23E1">
        <w:rPr>
          <w:rFonts w:ascii="Times New Roman" w:hAnsi="Times New Roman" w:cs="Times New Roman"/>
        </w:rPr>
        <w:t xml:space="preserve">The </w:t>
      </w:r>
      <w:r w:rsidRPr="003A23E1">
        <w:rPr>
          <w:rFonts w:ascii="Times New Roman" w:hAnsi="Times New Roman" w:cs="Times New Roman"/>
          <w:b/>
        </w:rPr>
        <w:t>United Nations Convention on the Law of the Sea</w:t>
      </w:r>
      <w:r w:rsidRPr="003A23E1">
        <w:rPr>
          <w:rFonts w:ascii="Times New Roman" w:hAnsi="Times New Roman" w:cs="Times New Roman"/>
        </w:rPr>
        <w:t xml:space="preserve"> (</w:t>
      </w:r>
      <w:r w:rsidRPr="003A23E1">
        <w:rPr>
          <w:rFonts w:ascii="Times New Roman" w:hAnsi="Times New Roman" w:cs="Times New Roman"/>
          <w:b/>
        </w:rPr>
        <w:t>UNCLOS</w:t>
      </w:r>
      <w:r w:rsidRPr="003A23E1">
        <w:rPr>
          <w:rFonts w:ascii="Times New Roman" w:hAnsi="Times New Roman" w:cs="Times New Roman"/>
        </w:rPr>
        <w:t xml:space="preserve">), also called the </w:t>
      </w:r>
      <w:r w:rsidRPr="003A23E1">
        <w:rPr>
          <w:rFonts w:ascii="Times New Roman" w:hAnsi="Times New Roman" w:cs="Times New Roman"/>
          <w:b/>
        </w:rPr>
        <w:t>Law of the Sea Convention</w:t>
      </w:r>
      <w:r w:rsidRPr="003A23E1">
        <w:rPr>
          <w:rFonts w:ascii="Times New Roman" w:hAnsi="Times New Roman" w:cs="Times New Roman"/>
        </w:rPr>
        <w:t xml:space="preserve"> or the </w:t>
      </w:r>
      <w:r w:rsidRPr="003A23E1">
        <w:rPr>
          <w:rFonts w:ascii="Times New Roman" w:hAnsi="Times New Roman" w:cs="Times New Roman"/>
          <w:b/>
        </w:rPr>
        <w:t>Law of the Sea treaty</w:t>
      </w:r>
      <w:r w:rsidRPr="003A23E1">
        <w:rPr>
          <w:rFonts w:ascii="Times New Roman" w:hAnsi="Times New Roman" w:cs="Times New Roman"/>
        </w:rPr>
        <w:t xml:space="preserve">, is the international agreement that resulted from the third United Nations Conference on the Law of the Sea (UNCLOS III), which took place between 1973 and 1982. The Law of the Sea Convention defines the rights and responsibilities of nations with respect to their use of the world’s oceans, establishing guidelines for businesses, the environment, and the management of marine </w:t>
      </w:r>
      <w:r w:rsidRPr="003A23E1">
        <w:rPr>
          <w:rFonts w:ascii="Times New Roman" w:hAnsi="Times New Roman" w:cs="Times New Roman"/>
          <w:color w:val="0000FF"/>
          <w:sz w:val="20"/>
          <w:u w:val="single" w:color="0000FF"/>
        </w:rPr>
        <w:t>natural resources</w:t>
      </w:r>
      <w:r w:rsidRPr="003A23E1">
        <w:rPr>
          <w:rFonts w:ascii="Times New Roman" w:hAnsi="Times New Roman" w:cs="Times New Roman"/>
        </w:rPr>
        <w:t>.</w:t>
      </w:r>
    </w:p>
    <w:p w14:paraId="7A9B3000" w14:textId="77777777" w:rsidR="003A23E1" w:rsidRPr="003A23E1" w:rsidRDefault="003A23E1" w:rsidP="003A23E1">
      <w:pPr>
        <w:spacing w:after="98"/>
        <w:ind w:right="366"/>
        <w:rPr>
          <w:rFonts w:ascii="Times New Roman" w:hAnsi="Times New Roman" w:cs="Times New Roman"/>
        </w:rPr>
      </w:pPr>
      <w:r w:rsidRPr="003A23E1">
        <w:rPr>
          <w:rFonts w:ascii="Times New Roman" w:hAnsi="Times New Roman" w:cs="Times New Roman"/>
        </w:rPr>
        <w:t>ACTIVITY</w:t>
      </w:r>
    </w:p>
    <w:p w14:paraId="2E8D5814" w14:textId="77777777" w:rsidR="003A23E1" w:rsidRPr="003A23E1" w:rsidRDefault="003A23E1" w:rsidP="003A23E1">
      <w:pPr>
        <w:spacing w:after="98"/>
        <w:ind w:right="366"/>
        <w:rPr>
          <w:rFonts w:ascii="Times New Roman" w:hAnsi="Times New Roman" w:cs="Times New Roman"/>
        </w:rPr>
      </w:pPr>
      <w:r w:rsidRPr="003A23E1">
        <w:rPr>
          <w:rFonts w:ascii="Times New Roman" w:hAnsi="Times New Roman" w:cs="Times New Roman"/>
        </w:rPr>
        <w:t>RESOURCE STUDY</w:t>
      </w:r>
    </w:p>
    <w:tbl>
      <w:tblPr>
        <w:tblStyle w:val="TableGrid1"/>
        <w:tblW w:w="0" w:type="auto"/>
        <w:tblLook w:val="04A0" w:firstRow="1" w:lastRow="0" w:firstColumn="1" w:lastColumn="0" w:noHBand="0" w:noVBand="1"/>
      </w:tblPr>
      <w:tblGrid>
        <w:gridCol w:w="9222"/>
      </w:tblGrid>
      <w:tr w:rsidR="003A23E1" w:rsidRPr="003A23E1" w14:paraId="54F5B8C7" w14:textId="77777777" w:rsidTr="00C10592">
        <w:tc>
          <w:tcPr>
            <w:tcW w:w="9016" w:type="dxa"/>
          </w:tcPr>
          <w:p w14:paraId="7F78B647" w14:textId="77777777" w:rsidR="003A23E1" w:rsidRPr="003A23E1" w:rsidRDefault="003A23E1" w:rsidP="003A23E1">
            <w:pPr>
              <w:spacing w:after="98"/>
              <w:ind w:right="366"/>
              <w:rPr>
                <w:rFonts w:ascii="Times New Roman" w:hAnsi="Times New Roman" w:cs="Times New Roman"/>
              </w:rPr>
            </w:pPr>
            <w:r w:rsidRPr="003A23E1">
              <w:rPr>
                <w:rFonts w:ascii="Times New Roman" w:hAnsi="Times New Roman" w:cs="Times New Roman"/>
                <w:noProof/>
                <w:lang w:val="en-US"/>
              </w:rPr>
              <w:drawing>
                <wp:inline distT="0" distB="0" distL="0" distR="0" wp14:anchorId="4B1ACC7D" wp14:editId="5E23BF2F">
                  <wp:extent cx="5476875" cy="2762250"/>
                  <wp:effectExtent l="0" t="0" r="9525" b="0"/>
                  <wp:docPr id="7" name="Picture 7" descr="i.ytimg.com/vi/j_R3zQvwAu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ytimg.com/vi/j_R3zQvwAuw/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2762250"/>
                          </a:xfrm>
                          <a:prstGeom prst="rect">
                            <a:avLst/>
                          </a:prstGeom>
                          <a:noFill/>
                          <a:ln>
                            <a:noFill/>
                          </a:ln>
                        </pic:spPr>
                      </pic:pic>
                    </a:graphicData>
                  </a:graphic>
                </wp:inline>
              </w:drawing>
            </w:r>
          </w:p>
        </w:tc>
      </w:tr>
    </w:tbl>
    <w:p w14:paraId="71BE9537" w14:textId="77777777" w:rsidR="003A23E1" w:rsidRPr="003A23E1" w:rsidRDefault="003A23E1" w:rsidP="0026349B">
      <w:pPr>
        <w:numPr>
          <w:ilvl w:val="0"/>
          <w:numId w:val="8"/>
        </w:numPr>
        <w:spacing w:after="98" w:line="600" w:lineRule="auto"/>
        <w:ind w:right="366"/>
        <w:contextualSpacing/>
        <w:rPr>
          <w:rFonts w:ascii="Times New Roman" w:hAnsi="Times New Roman" w:cs="Times New Roman"/>
        </w:rPr>
      </w:pPr>
      <w:r w:rsidRPr="003A23E1">
        <w:rPr>
          <w:rFonts w:ascii="Times New Roman" w:hAnsi="Times New Roman" w:cs="Times New Roman"/>
        </w:rPr>
        <w:t>State two consequences of breaking any Law of Sea.</w:t>
      </w:r>
    </w:p>
    <w:p w14:paraId="376F408A" w14:textId="77777777" w:rsidR="003A23E1" w:rsidRPr="003A23E1" w:rsidRDefault="003A23E1" w:rsidP="0026349B">
      <w:pPr>
        <w:numPr>
          <w:ilvl w:val="0"/>
          <w:numId w:val="8"/>
        </w:numPr>
        <w:spacing w:after="98" w:line="600" w:lineRule="auto"/>
        <w:ind w:right="366"/>
        <w:contextualSpacing/>
        <w:rPr>
          <w:rFonts w:ascii="Times New Roman" w:hAnsi="Times New Roman" w:cs="Times New Roman"/>
        </w:rPr>
      </w:pPr>
      <w:r w:rsidRPr="003A23E1">
        <w:rPr>
          <w:rFonts w:ascii="Times New Roman" w:hAnsi="Times New Roman" w:cs="Times New Roman"/>
        </w:rPr>
        <w:t xml:space="preserve">Who is responsible to enforce the Law of </w:t>
      </w:r>
      <w:proofErr w:type="gramStart"/>
      <w:r w:rsidRPr="003A23E1">
        <w:rPr>
          <w:rFonts w:ascii="Times New Roman" w:hAnsi="Times New Roman" w:cs="Times New Roman"/>
        </w:rPr>
        <w:t>Sea.</w:t>
      </w:r>
      <w:proofErr w:type="gramEnd"/>
    </w:p>
    <w:p w14:paraId="13972BEA" w14:textId="0B1483E7" w:rsidR="0026349B" w:rsidRPr="001962F9" w:rsidRDefault="003A23E1" w:rsidP="001962F9">
      <w:pPr>
        <w:numPr>
          <w:ilvl w:val="0"/>
          <w:numId w:val="8"/>
        </w:numPr>
        <w:spacing w:after="98" w:line="600" w:lineRule="auto"/>
        <w:ind w:right="366"/>
        <w:contextualSpacing/>
        <w:rPr>
          <w:rFonts w:ascii="Times New Roman" w:hAnsi="Times New Roman" w:cs="Times New Roman"/>
          <w:b/>
        </w:rPr>
      </w:pPr>
      <w:r w:rsidRPr="001962F9">
        <w:rPr>
          <w:rFonts w:ascii="Times New Roman" w:hAnsi="Times New Roman" w:cs="Times New Roman"/>
        </w:rPr>
        <w:t>State two purpose of this convention.</w:t>
      </w:r>
    </w:p>
    <w:sectPr w:rsidR="0026349B" w:rsidRPr="001962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7C66"/>
    <w:multiLevelType w:val="multilevel"/>
    <w:tmpl w:val="355A3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C74329"/>
    <w:multiLevelType w:val="hybridMultilevel"/>
    <w:tmpl w:val="640A43A8"/>
    <w:lvl w:ilvl="0" w:tplc="15245BBA">
      <w:start w:val="1"/>
      <w:numFmt w:val="lowerLetter"/>
      <w:lvlText w:val="(%1)"/>
      <w:lvlJc w:val="left"/>
      <w:pPr>
        <w:ind w:left="186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87263C0C">
      <w:start w:val="1"/>
      <w:numFmt w:val="lowerLetter"/>
      <w:lvlText w:val="%2"/>
      <w:lvlJc w:val="left"/>
      <w:pPr>
        <w:ind w:left="18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1EBEDB36">
      <w:start w:val="1"/>
      <w:numFmt w:val="lowerRoman"/>
      <w:lvlText w:val="%3"/>
      <w:lvlJc w:val="left"/>
      <w:pPr>
        <w:ind w:left="25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5FC6829E">
      <w:start w:val="1"/>
      <w:numFmt w:val="decimal"/>
      <w:lvlText w:val="%4"/>
      <w:lvlJc w:val="left"/>
      <w:pPr>
        <w:ind w:left="32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73E4540E">
      <w:start w:val="1"/>
      <w:numFmt w:val="lowerLetter"/>
      <w:lvlText w:val="%5"/>
      <w:lvlJc w:val="left"/>
      <w:pPr>
        <w:ind w:left="39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4DC4004">
      <w:start w:val="1"/>
      <w:numFmt w:val="lowerRoman"/>
      <w:lvlText w:val="%6"/>
      <w:lvlJc w:val="left"/>
      <w:pPr>
        <w:ind w:left="46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712F304">
      <w:start w:val="1"/>
      <w:numFmt w:val="decimal"/>
      <w:lvlText w:val="%7"/>
      <w:lvlJc w:val="left"/>
      <w:pPr>
        <w:ind w:left="54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8ABCB272">
      <w:start w:val="1"/>
      <w:numFmt w:val="lowerLetter"/>
      <w:lvlText w:val="%8"/>
      <w:lvlJc w:val="left"/>
      <w:pPr>
        <w:ind w:left="61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5950C97A">
      <w:start w:val="1"/>
      <w:numFmt w:val="lowerRoman"/>
      <w:lvlText w:val="%9"/>
      <w:lvlJc w:val="left"/>
      <w:pPr>
        <w:ind w:left="68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
    <w:nsid w:val="163C2AC9"/>
    <w:multiLevelType w:val="multilevel"/>
    <w:tmpl w:val="89A85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B20841"/>
    <w:multiLevelType w:val="hybridMultilevel"/>
    <w:tmpl w:val="050A953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7F60EDF"/>
    <w:multiLevelType w:val="multilevel"/>
    <w:tmpl w:val="8EAE33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9F072C6"/>
    <w:multiLevelType w:val="hybridMultilevel"/>
    <w:tmpl w:val="A76EB016"/>
    <w:lvl w:ilvl="0" w:tplc="C428E47C">
      <w:start w:val="1"/>
      <w:numFmt w:val="lowerRoman"/>
      <w:lvlText w:val="(%1)"/>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A89710">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841D4E">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A2AA62">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06AB72">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9EA46C">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A89B8C">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66099E">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647732">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3EAB5F94"/>
    <w:multiLevelType w:val="multilevel"/>
    <w:tmpl w:val="4AE46A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1C84FE4"/>
    <w:multiLevelType w:val="hybridMultilevel"/>
    <w:tmpl w:val="A7AE541A"/>
    <w:lvl w:ilvl="0" w:tplc="7CCAF0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8243E24"/>
    <w:multiLevelType w:val="hybridMultilevel"/>
    <w:tmpl w:val="A052DF9C"/>
    <w:lvl w:ilvl="0" w:tplc="1CE4E0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77942EB7"/>
    <w:multiLevelType w:val="hybridMultilevel"/>
    <w:tmpl w:val="CE18E726"/>
    <w:lvl w:ilvl="0" w:tplc="5894AAEC">
      <w:start w:val="1"/>
      <w:numFmt w:val="lowerLetter"/>
      <w:lvlText w:val="(%1)"/>
      <w:lvlJc w:val="left"/>
      <w:pPr>
        <w:ind w:left="1148"/>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B9F09CEC">
      <w:start w:val="1"/>
      <w:numFmt w:val="upperLetter"/>
      <w:lvlText w:val="%2."/>
      <w:lvlJc w:val="left"/>
      <w:pPr>
        <w:ind w:left="1148"/>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2" w:tplc="B234F380">
      <w:start w:val="1"/>
      <w:numFmt w:val="lowerRoman"/>
      <w:lvlText w:val="%3"/>
      <w:lvlJc w:val="left"/>
      <w:pPr>
        <w:ind w:left="144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3" w:tplc="0C5C930A">
      <w:start w:val="1"/>
      <w:numFmt w:val="decimal"/>
      <w:lvlText w:val="%4"/>
      <w:lvlJc w:val="left"/>
      <w:pPr>
        <w:ind w:left="216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4" w:tplc="591AD6BC">
      <w:start w:val="1"/>
      <w:numFmt w:val="lowerLetter"/>
      <w:lvlText w:val="%5"/>
      <w:lvlJc w:val="left"/>
      <w:pPr>
        <w:ind w:left="288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5" w:tplc="7A663662">
      <w:start w:val="1"/>
      <w:numFmt w:val="lowerRoman"/>
      <w:lvlText w:val="%6"/>
      <w:lvlJc w:val="left"/>
      <w:pPr>
        <w:ind w:left="360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6" w:tplc="9678FA0E">
      <w:start w:val="1"/>
      <w:numFmt w:val="decimal"/>
      <w:lvlText w:val="%7"/>
      <w:lvlJc w:val="left"/>
      <w:pPr>
        <w:ind w:left="432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7" w:tplc="7F1CC302">
      <w:start w:val="1"/>
      <w:numFmt w:val="lowerLetter"/>
      <w:lvlText w:val="%8"/>
      <w:lvlJc w:val="left"/>
      <w:pPr>
        <w:ind w:left="504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8" w:tplc="BEF66CDE">
      <w:start w:val="1"/>
      <w:numFmt w:val="lowerRoman"/>
      <w:lvlText w:val="%9"/>
      <w:lvlJc w:val="left"/>
      <w:pPr>
        <w:ind w:left="576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6"/>
  </w:num>
  <w:num w:numId="4">
    <w:abstractNumId w:val="0"/>
  </w:num>
  <w:num w:numId="5">
    <w:abstractNumId w:val="1"/>
  </w:num>
  <w:num w:numId="6">
    <w:abstractNumId w:val="9"/>
  </w:num>
  <w:num w:numId="7">
    <w:abstractNumId w:val="7"/>
  </w:num>
  <w:num w:numId="8">
    <w:abstractNumId w:val="8"/>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3E1"/>
    <w:rsid w:val="000261CB"/>
    <w:rsid w:val="001962F9"/>
    <w:rsid w:val="0026349B"/>
    <w:rsid w:val="003A23E1"/>
    <w:rsid w:val="00404087"/>
    <w:rsid w:val="00A1525B"/>
    <w:rsid w:val="00A8249D"/>
    <w:rsid w:val="00B11004"/>
    <w:rsid w:val="00FE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6F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E1"/>
    <w:rPr>
      <w:lang w:val="en-NZ"/>
    </w:rPr>
  </w:style>
  <w:style w:type="paragraph" w:styleId="Heading1">
    <w:name w:val="heading 1"/>
    <w:next w:val="Normal"/>
    <w:link w:val="Heading1Char"/>
    <w:uiPriority w:val="9"/>
    <w:unhideWhenUsed/>
    <w:qFormat/>
    <w:rsid w:val="00A1525B"/>
    <w:pPr>
      <w:keepNext/>
      <w:keepLines/>
      <w:spacing w:after="0" w:line="239" w:lineRule="auto"/>
      <w:ind w:left="-5" w:right="-15" w:hanging="10"/>
      <w:outlineLvl w:val="0"/>
    </w:pPr>
    <w:rPr>
      <w:rFonts w:ascii="Times New Roman" w:eastAsia="Times New Roman" w:hAnsi="Times New Roman" w:cs="Times New Roman"/>
      <w:b/>
      <w:color w:val="000000"/>
      <w:sz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3E1"/>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A23E1"/>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1525B"/>
    <w:rPr>
      <w:rFonts w:ascii="Times New Roman" w:eastAsia="Times New Roman" w:hAnsi="Times New Roman" w:cs="Times New Roman"/>
      <w:b/>
      <w:color w:val="000000"/>
      <w:sz w:val="24"/>
      <w:lang w:val="en-AU" w:eastAsia="en-AU"/>
    </w:rPr>
  </w:style>
  <w:style w:type="character" w:styleId="Hyperlink">
    <w:name w:val="Hyperlink"/>
    <w:basedOn w:val="DefaultParagraphFont"/>
    <w:uiPriority w:val="99"/>
    <w:unhideWhenUsed/>
    <w:rsid w:val="00A1525B"/>
    <w:rPr>
      <w:color w:val="0563C1" w:themeColor="hyperlink"/>
      <w:u w:val="single"/>
    </w:rPr>
  </w:style>
  <w:style w:type="paragraph" w:styleId="ListParagraph">
    <w:name w:val="List Paragraph"/>
    <w:basedOn w:val="Normal"/>
    <w:uiPriority w:val="34"/>
    <w:qFormat/>
    <w:rsid w:val="00A1525B"/>
    <w:pPr>
      <w:spacing w:after="8" w:line="241" w:lineRule="auto"/>
      <w:ind w:left="720" w:right="-15" w:hanging="10"/>
      <w:contextualSpacing/>
    </w:pPr>
    <w:rPr>
      <w:rFonts w:ascii="Times New Roman" w:eastAsia="Times New Roman" w:hAnsi="Times New Roman" w:cs="Times New Roman"/>
      <w:color w:val="000000"/>
      <w:sz w:val="24"/>
      <w:lang w:val="en-AU" w:eastAsia="en-AU"/>
    </w:rPr>
  </w:style>
  <w:style w:type="paragraph" w:styleId="BalloonText">
    <w:name w:val="Balloon Text"/>
    <w:basedOn w:val="Normal"/>
    <w:link w:val="BalloonTextChar"/>
    <w:uiPriority w:val="99"/>
    <w:semiHidden/>
    <w:unhideWhenUsed/>
    <w:rsid w:val="00026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CB"/>
    <w:rPr>
      <w:rFonts w:ascii="Tahoma"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3E1"/>
    <w:rPr>
      <w:lang w:val="en-NZ"/>
    </w:rPr>
  </w:style>
  <w:style w:type="paragraph" w:styleId="Heading1">
    <w:name w:val="heading 1"/>
    <w:next w:val="Normal"/>
    <w:link w:val="Heading1Char"/>
    <w:uiPriority w:val="9"/>
    <w:unhideWhenUsed/>
    <w:qFormat/>
    <w:rsid w:val="00A1525B"/>
    <w:pPr>
      <w:keepNext/>
      <w:keepLines/>
      <w:spacing w:after="0" w:line="239" w:lineRule="auto"/>
      <w:ind w:left="-5" w:right="-15" w:hanging="10"/>
      <w:outlineLvl w:val="0"/>
    </w:pPr>
    <w:rPr>
      <w:rFonts w:ascii="Times New Roman" w:eastAsia="Times New Roman" w:hAnsi="Times New Roman" w:cs="Times New Roman"/>
      <w:b/>
      <w:color w:val="000000"/>
      <w:sz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23E1"/>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3A23E1"/>
    <w:pPr>
      <w:spacing w:after="0" w:line="240" w:lineRule="auto"/>
    </w:pPr>
    <w:rPr>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1525B"/>
    <w:rPr>
      <w:rFonts w:ascii="Times New Roman" w:eastAsia="Times New Roman" w:hAnsi="Times New Roman" w:cs="Times New Roman"/>
      <w:b/>
      <w:color w:val="000000"/>
      <w:sz w:val="24"/>
      <w:lang w:val="en-AU" w:eastAsia="en-AU"/>
    </w:rPr>
  </w:style>
  <w:style w:type="character" w:styleId="Hyperlink">
    <w:name w:val="Hyperlink"/>
    <w:basedOn w:val="DefaultParagraphFont"/>
    <w:uiPriority w:val="99"/>
    <w:unhideWhenUsed/>
    <w:rsid w:val="00A1525B"/>
    <w:rPr>
      <w:color w:val="0563C1" w:themeColor="hyperlink"/>
      <w:u w:val="single"/>
    </w:rPr>
  </w:style>
  <w:style w:type="paragraph" w:styleId="ListParagraph">
    <w:name w:val="List Paragraph"/>
    <w:basedOn w:val="Normal"/>
    <w:uiPriority w:val="34"/>
    <w:qFormat/>
    <w:rsid w:val="00A1525B"/>
    <w:pPr>
      <w:spacing w:after="8" w:line="241" w:lineRule="auto"/>
      <w:ind w:left="720" w:right="-15" w:hanging="10"/>
      <w:contextualSpacing/>
    </w:pPr>
    <w:rPr>
      <w:rFonts w:ascii="Times New Roman" w:eastAsia="Times New Roman" w:hAnsi="Times New Roman" w:cs="Times New Roman"/>
      <w:color w:val="000000"/>
      <w:sz w:val="24"/>
      <w:lang w:val="en-AU" w:eastAsia="en-AU"/>
    </w:rPr>
  </w:style>
  <w:style w:type="paragraph" w:styleId="BalloonText">
    <w:name w:val="Balloon Text"/>
    <w:basedOn w:val="Normal"/>
    <w:link w:val="BalloonTextChar"/>
    <w:uiPriority w:val="99"/>
    <w:semiHidden/>
    <w:unhideWhenUsed/>
    <w:rsid w:val="00026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1CB"/>
    <w:rPr>
      <w:rFonts w:ascii="Tahom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mohini</dc:creator>
  <cp:lastModifiedBy>User</cp:lastModifiedBy>
  <cp:revision>2</cp:revision>
  <dcterms:created xsi:type="dcterms:W3CDTF">2021-08-04T21:43:00Z</dcterms:created>
  <dcterms:modified xsi:type="dcterms:W3CDTF">2021-08-04T21:43:00Z</dcterms:modified>
</cp:coreProperties>
</file>