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19" w:rsidRDefault="00141A19" w:rsidP="00141A19">
      <w:pPr>
        <w:rPr>
          <w:b/>
          <w:sz w:val="26"/>
          <w:szCs w:val="20"/>
        </w:rPr>
      </w:pPr>
      <w:bookmarkStart w:id="0" w:name="_GoBack"/>
      <w:bookmarkEnd w:id="0"/>
      <w:r>
        <w:rPr>
          <w:b/>
          <w:sz w:val="26"/>
          <w:szCs w:val="20"/>
        </w:rPr>
        <w:t>Year 12 Computer Studies</w:t>
      </w:r>
    </w:p>
    <w:p w:rsidR="00141A19" w:rsidRPr="00141A19" w:rsidRDefault="00141A19" w:rsidP="00141A19">
      <w:pPr>
        <w:rPr>
          <w:b/>
          <w:sz w:val="26"/>
          <w:szCs w:val="20"/>
        </w:rPr>
      </w:pPr>
      <w:r>
        <w:rPr>
          <w:b/>
          <w:sz w:val="26"/>
          <w:szCs w:val="20"/>
        </w:rPr>
        <w:t>Week 10: Lesson Notes*</w:t>
      </w:r>
    </w:p>
    <w:p w:rsidR="00141A19" w:rsidRDefault="00141A19" w:rsidP="00141A19">
      <w:pPr>
        <w:rPr>
          <w:b/>
          <w:sz w:val="20"/>
          <w:szCs w:val="20"/>
        </w:rPr>
      </w:pPr>
    </w:p>
    <w:p w:rsidR="00141A19" w:rsidRPr="00863840" w:rsidRDefault="00141A19" w:rsidP="00141A19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81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Differentiating between variables and constants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sz w:val="20"/>
          <w:szCs w:val="20"/>
        </w:rPr>
        <w:t>-VB allows you to set up locations in memory and it gives location name.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sz w:val="20"/>
          <w:szCs w:val="20"/>
        </w:rPr>
        <w:t>- The memory location is called Maximum Integer.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sz w:val="20"/>
          <w:szCs w:val="20"/>
        </w:rPr>
        <w:t xml:space="preserve">- Memory locations that hold data that can be changed during project execution are called </w:t>
      </w:r>
      <w:r w:rsidRPr="00863840">
        <w:rPr>
          <w:b/>
          <w:sz w:val="20"/>
          <w:szCs w:val="20"/>
        </w:rPr>
        <w:t>variables.</w:t>
      </w:r>
    </w:p>
    <w:p w:rsidR="00141A19" w:rsidRPr="00863840" w:rsidRDefault="00141A19" w:rsidP="00141A19">
      <w:pPr>
        <w:rPr>
          <w:b/>
          <w:sz w:val="20"/>
          <w:szCs w:val="20"/>
        </w:rPr>
      </w:pPr>
      <w:r w:rsidRPr="00863840">
        <w:rPr>
          <w:sz w:val="20"/>
          <w:szCs w:val="20"/>
        </w:rPr>
        <w:t xml:space="preserve">- Locations that hold data that cannot change during execution are called </w:t>
      </w:r>
      <w:r w:rsidRPr="00863840">
        <w:rPr>
          <w:b/>
          <w:sz w:val="20"/>
          <w:szCs w:val="20"/>
        </w:rPr>
        <w:t>constants.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sz w:val="20"/>
          <w:szCs w:val="20"/>
        </w:rPr>
        <w:t xml:space="preserve">- VB reserves an area of memory and assigns it a name called an </w:t>
      </w:r>
      <w:r w:rsidRPr="00863840">
        <w:rPr>
          <w:b/>
          <w:sz w:val="20"/>
          <w:szCs w:val="20"/>
        </w:rPr>
        <w:t>identifier.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sz w:val="20"/>
          <w:szCs w:val="20"/>
        </w:rPr>
        <w:t>- The declaration statements establish your project’s variables and constants gives them name and specify the type of data type they hold.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noProof/>
          <w:sz w:val="20"/>
          <w:szCs w:val="20"/>
        </w:rPr>
        <w:drawing>
          <wp:inline distT="0" distB="0" distL="0" distR="0" wp14:anchorId="0FA15705" wp14:editId="3B941FAD">
            <wp:extent cx="351472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rPr>
          <w:sz w:val="20"/>
          <w:szCs w:val="20"/>
        </w:rPr>
      </w:pPr>
    </w:p>
    <w:p w:rsidR="00141A19" w:rsidRPr="00863840" w:rsidRDefault="00141A19" w:rsidP="00141A19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82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Discuss data types</w:t>
      </w:r>
    </w:p>
    <w:p w:rsidR="00141A19" w:rsidRPr="00863840" w:rsidRDefault="00141A19" w:rsidP="00141A19">
      <w:pPr>
        <w:pStyle w:val="ListParagraph"/>
        <w:numPr>
          <w:ilvl w:val="0"/>
          <w:numId w:val="1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Data types shows what type of information will be stored in the allocated memory space like name/ dollar amount/ date or a total.</w:t>
      </w:r>
    </w:p>
    <w:p w:rsidR="00141A19" w:rsidRPr="00863840" w:rsidRDefault="00141A19" w:rsidP="00141A19">
      <w:pPr>
        <w:pStyle w:val="ListParagraph"/>
        <w:numPr>
          <w:ilvl w:val="0"/>
          <w:numId w:val="1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Data types are referred to as classes and the variables are objects of the class.</w:t>
      </w:r>
    </w:p>
    <w:p w:rsidR="00141A19" w:rsidRPr="00863840" w:rsidRDefault="00141A19" w:rsidP="00141A19">
      <w:pPr>
        <w:pStyle w:val="ListParagraph"/>
        <w:rPr>
          <w:sz w:val="20"/>
          <w:szCs w:val="20"/>
        </w:rPr>
      </w:pPr>
      <w:r w:rsidRPr="00863840">
        <w:rPr>
          <w:noProof/>
          <w:sz w:val="20"/>
          <w:szCs w:val="20"/>
        </w:rPr>
        <w:lastRenderedPageBreak/>
        <w:drawing>
          <wp:inline distT="0" distB="0" distL="0" distR="0" wp14:anchorId="3C9006EA" wp14:editId="7C661B64">
            <wp:extent cx="3807229" cy="2219630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7463" cy="221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pStyle w:val="ListParagraph"/>
        <w:rPr>
          <w:sz w:val="20"/>
          <w:szCs w:val="20"/>
        </w:rPr>
      </w:pPr>
      <w:r w:rsidRPr="00863840">
        <w:rPr>
          <w:noProof/>
          <w:sz w:val="20"/>
          <w:szCs w:val="20"/>
        </w:rPr>
        <w:drawing>
          <wp:inline distT="0" distB="0" distL="0" distR="0" wp14:anchorId="7435CA1B" wp14:editId="4E975489">
            <wp:extent cx="4238049" cy="290945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2955" cy="29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83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Discuss the variable naming conventions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VB needs identifiers for variables and named constants to follow these rules</w:t>
      </w:r>
    </w:p>
    <w:p w:rsidR="00141A19" w:rsidRPr="00863840" w:rsidRDefault="00141A19" w:rsidP="00141A19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Names may consist of letters, digits and underscores</w:t>
      </w:r>
    </w:p>
    <w:p w:rsidR="00141A19" w:rsidRPr="00863840" w:rsidRDefault="00141A19" w:rsidP="00141A19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They must begin with a letter.</w:t>
      </w:r>
    </w:p>
    <w:p w:rsidR="00141A19" w:rsidRPr="00863840" w:rsidRDefault="00141A19" w:rsidP="00141A19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They cannot contain any spaces</w:t>
      </w:r>
    </w:p>
    <w:p w:rsidR="00141A19" w:rsidRPr="00863840" w:rsidRDefault="00141A19" w:rsidP="00141A19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They may not be reserved/ key words.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We should follow some naming conventions:</w:t>
      </w:r>
    </w:p>
    <w:p w:rsidR="00141A19" w:rsidRPr="00863840" w:rsidRDefault="00141A19" w:rsidP="00141A19">
      <w:pPr>
        <w:pStyle w:val="ListParagraph"/>
        <w:numPr>
          <w:ilvl w:val="0"/>
          <w:numId w:val="4"/>
        </w:numPr>
        <w:spacing w:after="200" w:line="276" w:lineRule="auto"/>
        <w:rPr>
          <w:b/>
          <w:sz w:val="20"/>
          <w:szCs w:val="20"/>
        </w:rPr>
      </w:pPr>
      <w:r w:rsidRPr="00863840">
        <w:rPr>
          <w:b/>
          <w:sz w:val="20"/>
          <w:szCs w:val="20"/>
        </w:rPr>
        <w:t>Identifiers must be meaningful</w:t>
      </w:r>
    </w:p>
    <w:p w:rsidR="00141A19" w:rsidRPr="00863840" w:rsidRDefault="00141A19" w:rsidP="00141A19">
      <w:pPr>
        <w:pStyle w:val="ListParagraph"/>
        <w:numPr>
          <w:ilvl w:val="0"/>
          <w:numId w:val="4"/>
        </w:numPr>
        <w:spacing w:after="200" w:line="276" w:lineRule="auto"/>
        <w:rPr>
          <w:sz w:val="20"/>
          <w:szCs w:val="20"/>
        </w:rPr>
      </w:pPr>
      <w:r w:rsidRPr="00863840">
        <w:rPr>
          <w:b/>
          <w:sz w:val="20"/>
          <w:szCs w:val="20"/>
        </w:rPr>
        <w:t>Include the class</w:t>
      </w:r>
      <w:r w:rsidRPr="00863840">
        <w:rPr>
          <w:sz w:val="20"/>
          <w:szCs w:val="20"/>
        </w:rPr>
        <w:t xml:space="preserve"> (data type) of the variable.</w:t>
      </w:r>
    </w:p>
    <w:p w:rsidR="00141A19" w:rsidRPr="00863840" w:rsidRDefault="00141A19" w:rsidP="00141A19">
      <w:pPr>
        <w:pStyle w:val="ListParagraph"/>
        <w:numPr>
          <w:ilvl w:val="0"/>
          <w:numId w:val="4"/>
        </w:numPr>
        <w:spacing w:after="200" w:line="276" w:lineRule="auto"/>
        <w:rPr>
          <w:sz w:val="20"/>
          <w:szCs w:val="20"/>
        </w:rPr>
      </w:pPr>
      <w:r w:rsidRPr="00863840">
        <w:rPr>
          <w:b/>
          <w:sz w:val="20"/>
          <w:szCs w:val="20"/>
        </w:rPr>
        <w:t>Begin with the data type and then capitalize</w:t>
      </w:r>
      <w:r w:rsidRPr="00863840">
        <w:rPr>
          <w:sz w:val="20"/>
          <w:szCs w:val="20"/>
        </w:rPr>
        <w:t>. Always use mixed case for variables, uppercase for constants.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noProof/>
          <w:sz w:val="20"/>
          <w:szCs w:val="20"/>
        </w:rPr>
        <w:lastRenderedPageBreak/>
        <w:drawing>
          <wp:inline distT="0" distB="0" distL="0" distR="0" wp14:anchorId="1E92E6CF" wp14:editId="04AD6147">
            <wp:extent cx="3564692" cy="1122218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4692" cy="112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Lesson 84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Discuss the assignment statement and expressions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Assignment statement consist of a variable name followed by the assignment operator (=), followed by some expression.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noProof/>
          <w:sz w:val="20"/>
          <w:szCs w:val="20"/>
        </w:rPr>
        <w:drawing>
          <wp:inline distT="0" distB="0" distL="0" distR="0" wp14:anchorId="0A799E9D" wp14:editId="76C69AE3">
            <wp:extent cx="3258589" cy="6160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2162" cy="61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 assignment statement stores information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Statements take up a single line with no terminator.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 xml:space="preserve">Statement can be stacked by using a colon (:) to separate them. 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 xml:space="preserve">E. g. </w:t>
      </w:r>
      <w:proofErr w:type="spellStart"/>
      <w:r w:rsidRPr="00863840">
        <w:rPr>
          <w:sz w:val="20"/>
          <w:szCs w:val="20"/>
        </w:rPr>
        <w:t>StartTime</w:t>
      </w:r>
      <w:proofErr w:type="spellEnd"/>
      <w:r w:rsidRPr="00863840">
        <w:rPr>
          <w:sz w:val="20"/>
          <w:szCs w:val="20"/>
        </w:rPr>
        <w:t xml:space="preserve">= Now: </w:t>
      </w:r>
      <w:proofErr w:type="spellStart"/>
      <w:r w:rsidRPr="00863840">
        <w:rPr>
          <w:sz w:val="20"/>
          <w:szCs w:val="20"/>
        </w:rPr>
        <w:t>EndTime</w:t>
      </w:r>
      <w:proofErr w:type="spellEnd"/>
      <w:r w:rsidRPr="00863840">
        <w:rPr>
          <w:sz w:val="20"/>
          <w:szCs w:val="20"/>
        </w:rPr>
        <w:t xml:space="preserve">= </w:t>
      </w:r>
      <w:proofErr w:type="spellStart"/>
      <w:r w:rsidRPr="00863840">
        <w:rPr>
          <w:sz w:val="20"/>
          <w:szCs w:val="20"/>
        </w:rPr>
        <w:t>StartTIme</w:t>
      </w:r>
      <w:proofErr w:type="spellEnd"/>
      <w:r w:rsidRPr="00863840">
        <w:rPr>
          <w:sz w:val="20"/>
          <w:szCs w:val="20"/>
        </w:rPr>
        <w:t xml:space="preserve"> + 10</w:t>
      </w:r>
    </w:p>
    <w:p w:rsidR="00141A19" w:rsidRPr="00863840" w:rsidRDefault="00141A19" w:rsidP="00141A19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If statements are very long, it may be continues to the next line using the continuation character, an underscore (_).</w:t>
      </w:r>
    </w:p>
    <w:p w:rsidR="00141A19" w:rsidRPr="00863840" w:rsidRDefault="00141A19" w:rsidP="00141A19">
      <w:pPr>
        <w:rPr>
          <w:sz w:val="20"/>
          <w:szCs w:val="20"/>
        </w:rPr>
      </w:pPr>
      <w:r w:rsidRPr="00863840">
        <w:rPr>
          <w:noProof/>
          <w:sz w:val="20"/>
          <w:szCs w:val="20"/>
        </w:rPr>
        <w:drawing>
          <wp:inline distT="0" distB="0" distL="0" distR="0" wp14:anchorId="3C30FCF6" wp14:editId="3E654501">
            <wp:extent cx="2693324" cy="4955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4903" cy="49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19" w:rsidRPr="00863840" w:rsidRDefault="00141A19" w:rsidP="00141A19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 xml:space="preserve">Comments statements may begin with the keyword </w:t>
      </w:r>
      <w:r w:rsidRPr="00863840">
        <w:rPr>
          <w:b/>
          <w:sz w:val="20"/>
          <w:szCs w:val="20"/>
        </w:rPr>
        <w:t>Rem</w:t>
      </w:r>
      <w:r w:rsidRPr="00863840">
        <w:rPr>
          <w:sz w:val="20"/>
          <w:szCs w:val="20"/>
        </w:rPr>
        <w:t xml:space="preserve"> or a single quote (‘)</w:t>
      </w:r>
    </w:p>
    <w:p w:rsidR="00141A19" w:rsidRPr="00863840" w:rsidRDefault="00141A19" w:rsidP="00141A19">
      <w:pPr>
        <w:pStyle w:val="ListParagraph"/>
        <w:rPr>
          <w:b/>
          <w:sz w:val="20"/>
          <w:szCs w:val="20"/>
        </w:rPr>
      </w:pPr>
    </w:p>
    <w:p w:rsidR="00141A19" w:rsidRPr="00863840" w:rsidRDefault="00141A19" w:rsidP="00141A19">
      <w:pPr>
        <w:pStyle w:val="ListParagraph"/>
        <w:rPr>
          <w:b/>
          <w:sz w:val="20"/>
          <w:szCs w:val="20"/>
        </w:rPr>
      </w:pPr>
    </w:p>
    <w:p w:rsidR="00141A19" w:rsidRPr="00863840" w:rsidRDefault="00141A19" w:rsidP="00141A19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Lesson 85</w:t>
      </w:r>
    </w:p>
    <w:p w:rsidR="00141A19" w:rsidRPr="00863840" w:rsidRDefault="00141A19" w:rsidP="00141A19">
      <w:pPr>
        <w:pStyle w:val="ListParagraph"/>
        <w:rPr>
          <w:b/>
          <w:sz w:val="20"/>
          <w:szCs w:val="20"/>
        </w:rPr>
      </w:pPr>
    </w:p>
    <w:p w:rsidR="00141A19" w:rsidRPr="00863840" w:rsidRDefault="00141A19" w:rsidP="00141A19">
      <w:pPr>
        <w:pStyle w:val="ListParagraph"/>
        <w:rPr>
          <w:sz w:val="20"/>
          <w:szCs w:val="20"/>
        </w:rPr>
      </w:pPr>
      <w:r w:rsidRPr="00863840">
        <w:rPr>
          <w:b/>
          <w:sz w:val="20"/>
          <w:szCs w:val="20"/>
        </w:rPr>
        <w:t>LO</w:t>
      </w:r>
      <w:r w:rsidRPr="00863840">
        <w:rPr>
          <w:sz w:val="20"/>
          <w:szCs w:val="20"/>
        </w:rPr>
        <w:t>: Discuss the VB operators</w:t>
      </w:r>
    </w:p>
    <w:p w:rsidR="00141A19" w:rsidRPr="00863840" w:rsidRDefault="00141A19" w:rsidP="00141A19">
      <w:pPr>
        <w:pStyle w:val="ListParagraph"/>
        <w:rPr>
          <w:sz w:val="20"/>
          <w:szCs w:val="20"/>
        </w:rPr>
      </w:pPr>
    </w:p>
    <w:p w:rsidR="00141A19" w:rsidRPr="00863840" w:rsidRDefault="00141A19" w:rsidP="00141A19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 simplest operators carry out arithmetic operations. These operators in their order of precedence 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253"/>
      </w:tblGrid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Operation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^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Exponential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*/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Multiplication and Division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\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Integer division, Mod/ Modulus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+-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Addition and Subtraction</w:t>
            </w:r>
          </w:p>
        </w:tc>
      </w:tr>
    </w:tbl>
    <w:p w:rsidR="00141A19" w:rsidRPr="00863840" w:rsidRDefault="00141A19" w:rsidP="00141A19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 xml:space="preserve">There are six </w:t>
      </w:r>
      <w:r w:rsidRPr="00863840">
        <w:rPr>
          <w:b/>
          <w:sz w:val="20"/>
          <w:szCs w:val="20"/>
        </w:rPr>
        <w:t>comparison</w:t>
      </w:r>
      <w:r w:rsidRPr="00863840">
        <w:rPr>
          <w:sz w:val="20"/>
          <w:szCs w:val="20"/>
        </w:rPr>
        <w:t xml:space="preserve"> operators in VB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253"/>
      </w:tblGrid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Comparison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lastRenderedPageBreak/>
              <w:t>&gt;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Greater than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&lt;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Less than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&gt;=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Greater than or equal to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&lt;=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Less than or equal to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=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Equal to</w:t>
            </w:r>
          </w:p>
        </w:tc>
      </w:tr>
      <w:tr w:rsidR="00141A19" w:rsidRPr="00863840" w:rsidTr="00E97842">
        <w:tc>
          <w:tcPr>
            <w:tcW w:w="1656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&lt;&gt;</w:t>
            </w:r>
          </w:p>
        </w:tc>
        <w:tc>
          <w:tcPr>
            <w:tcW w:w="4253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Not equal to</w:t>
            </w:r>
          </w:p>
        </w:tc>
      </w:tr>
    </w:tbl>
    <w:p w:rsidR="00141A19" w:rsidRPr="00863840" w:rsidRDefault="00141A19" w:rsidP="00141A19">
      <w:pPr>
        <w:pStyle w:val="ListParagraph"/>
        <w:rPr>
          <w:sz w:val="20"/>
          <w:szCs w:val="20"/>
        </w:rPr>
      </w:pPr>
    </w:p>
    <w:p w:rsidR="00141A19" w:rsidRPr="00863840" w:rsidRDefault="00141A19" w:rsidP="00141A19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863840">
        <w:rPr>
          <w:sz w:val="20"/>
          <w:szCs w:val="20"/>
        </w:rPr>
        <w:t>The result of a comparison operation is a Boolean value (True or False)</w:t>
      </w:r>
    </w:p>
    <w:p w:rsidR="00141A19" w:rsidRPr="00863840" w:rsidRDefault="00141A19" w:rsidP="00141A19">
      <w:pPr>
        <w:pStyle w:val="ListParagraph"/>
        <w:numPr>
          <w:ilvl w:val="0"/>
          <w:numId w:val="5"/>
        </w:numPr>
        <w:spacing w:after="200" w:line="276" w:lineRule="auto"/>
        <w:rPr>
          <w:b/>
          <w:sz w:val="20"/>
          <w:szCs w:val="20"/>
        </w:rPr>
      </w:pPr>
      <w:r w:rsidRPr="00863840">
        <w:rPr>
          <w:sz w:val="20"/>
          <w:szCs w:val="20"/>
        </w:rPr>
        <w:t>We use three logical operators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418"/>
        <w:gridCol w:w="6207"/>
      </w:tblGrid>
      <w:tr w:rsidR="00141A19" w:rsidRPr="00863840" w:rsidTr="00E97842">
        <w:tc>
          <w:tcPr>
            <w:tcW w:w="1231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1418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Operation</w:t>
            </w:r>
          </w:p>
        </w:tc>
        <w:tc>
          <w:tcPr>
            <w:tcW w:w="6207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Effect</w:t>
            </w:r>
          </w:p>
        </w:tc>
      </w:tr>
      <w:tr w:rsidR="00141A19" w:rsidRPr="00863840" w:rsidTr="00E97842">
        <w:tc>
          <w:tcPr>
            <w:tcW w:w="1231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Not</w:t>
            </w:r>
          </w:p>
        </w:tc>
        <w:tc>
          <w:tcPr>
            <w:tcW w:w="1418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Logical not</w:t>
            </w:r>
          </w:p>
        </w:tc>
        <w:tc>
          <w:tcPr>
            <w:tcW w:w="6207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Simply negates an operand</w:t>
            </w:r>
          </w:p>
        </w:tc>
      </w:tr>
      <w:tr w:rsidR="00141A19" w:rsidRPr="00863840" w:rsidTr="00E97842">
        <w:tc>
          <w:tcPr>
            <w:tcW w:w="1231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And</w:t>
            </w:r>
          </w:p>
        </w:tc>
        <w:tc>
          <w:tcPr>
            <w:tcW w:w="1418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Logical and</w:t>
            </w:r>
          </w:p>
        </w:tc>
        <w:tc>
          <w:tcPr>
            <w:tcW w:w="6207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Returns a true if both operand is true Else it returns a false</w:t>
            </w:r>
          </w:p>
        </w:tc>
      </w:tr>
      <w:tr w:rsidR="00141A19" w:rsidRPr="00863840" w:rsidTr="00E97842">
        <w:tc>
          <w:tcPr>
            <w:tcW w:w="1231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Or</w:t>
            </w:r>
          </w:p>
        </w:tc>
        <w:tc>
          <w:tcPr>
            <w:tcW w:w="1418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Logical or</w:t>
            </w:r>
          </w:p>
        </w:tc>
        <w:tc>
          <w:tcPr>
            <w:tcW w:w="6207" w:type="dxa"/>
          </w:tcPr>
          <w:p w:rsidR="00141A19" w:rsidRPr="00863840" w:rsidRDefault="00141A19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Returns a true if either of its operands is true, Else it returns False.</w:t>
            </w:r>
          </w:p>
        </w:tc>
      </w:tr>
    </w:tbl>
    <w:p w:rsidR="009668CB" w:rsidRDefault="00141A19">
      <w:pPr>
        <w:rPr>
          <w:sz w:val="20"/>
          <w:szCs w:val="20"/>
        </w:rPr>
      </w:pPr>
      <w:r w:rsidRPr="00863840">
        <w:rPr>
          <w:sz w:val="20"/>
          <w:szCs w:val="20"/>
        </w:rPr>
        <w:t>Logical operators follow arithmetic operators in precedence</w:t>
      </w:r>
      <w:r>
        <w:rPr>
          <w:sz w:val="20"/>
          <w:szCs w:val="20"/>
        </w:rPr>
        <w:t>.</w:t>
      </w:r>
    </w:p>
    <w:p w:rsidR="00141A19" w:rsidRDefault="00141A19">
      <w:pPr>
        <w:rPr>
          <w:sz w:val="20"/>
          <w:szCs w:val="20"/>
        </w:rPr>
      </w:pPr>
    </w:p>
    <w:p w:rsidR="00141A19" w:rsidRDefault="00141A19">
      <w:pPr>
        <w:rPr>
          <w:b/>
          <w:sz w:val="26"/>
          <w:szCs w:val="20"/>
        </w:rPr>
      </w:pPr>
      <w:r>
        <w:rPr>
          <w:b/>
          <w:sz w:val="26"/>
          <w:szCs w:val="20"/>
        </w:rPr>
        <w:t>Week 10: Worksheet</w:t>
      </w:r>
    </w:p>
    <w:p w:rsidR="00EA4E7E" w:rsidRPr="00EA4E7E" w:rsidRDefault="00141A19" w:rsidP="00EA4E7E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Define the following:</w:t>
      </w:r>
    </w:p>
    <w:p w:rsidR="00141A19" w:rsidRDefault="00141A19" w:rsidP="00141A19">
      <w:pPr>
        <w:pStyle w:val="ListParagraph"/>
        <w:numPr>
          <w:ilvl w:val="0"/>
          <w:numId w:val="7"/>
        </w:numPr>
        <w:rPr>
          <w:sz w:val="26"/>
        </w:rPr>
      </w:pPr>
      <w:r>
        <w:rPr>
          <w:sz w:val="26"/>
        </w:rPr>
        <w:t>Identifier</w:t>
      </w:r>
    </w:p>
    <w:p w:rsidR="00EA4E7E" w:rsidRDefault="00EA4E7E" w:rsidP="00EA4E7E">
      <w:pPr>
        <w:pStyle w:val="ListParagraph"/>
        <w:ind w:left="1080"/>
        <w:rPr>
          <w:sz w:val="26"/>
        </w:rPr>
      </w:pP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</w:r>
      <w:r>
        <w:rPr>
          <w:sz w:val="26"/>
        </w:rPr>
        <w:softHyphen/>
        <w:t>______________________________________________________________________________________________________________________________</w:t>
      </w:r>
    </w:p>
    <w:p w:rsidR="00EA4E7E" w:rsidRDefault="00141A19" w:rsidP="00EA4E7E">
      <w:pPr>
        <w:pStyle w:val="ListParagraph"/>
        <w:numPr>
          <w:ilvl w:val="0"/>
          <w:numId w:val="7"/>
        </w:numPr>
        <w:rPr>
          <w:sz w:val="26"/>
        </w:rPr>
      </w:pPr>
      <w:r>
        <w:rPr>
          <w:sz w:val="26"/>
        </w:rPr>
        <w:t>Variables</w:t>
      </w:r>
      <w:r w:rsidR="00EA4E7E">
        <w:rPr>
          <w:sz w:val="26"/>
        </w:rPr>
        <w:t xml:space="preserve"> ______________________________________________________________________________________________________________________________</w:t>
      </w:r>
    </w:p>
    <w:p w:rsidR="00141A19" w:rsidRDefault="00141A19" w:rsidP="00EA4E7E">
      <w:pPr>
        <w:pStyle w:val="ListParagraph"/>
        <w:ind w:left="1080"/>
        <w:rPr>
          <w:sz w:val="26"/>
        </w:rPr>
      </w:pPr>
    </w:p>
    <w:p w:rsidR="00EA4E7E" w:rsidRDefault="00621D11" w:rsidP="00EA4E7E">
      <w:pPr>
        <w:pStyle w:val="ListParagraph"/>
        <w:numPr>
          <w:ilvl w:val="0"/>
          <w:numId w:val="7"/>
        </w:numPr>
        <w:rPr>
          <w:sz w:val="26"/>
        </w:rPr>
      </w:pPr>
      <w:r>
        <w:rPr>
          <w:sz w:val="26"/>
        </w:rPr>
        <w:t>Constants</w:t>
      </w:r>
      <w:r w:rsidR="00EA4E7E">
        <w:rPr>
          <w:sz w:val="26"/>
        </w:rPr>
        <w:t xml:space="preserve"> ______________________________________________________________________________________________________________________________</w:t>
      </w:r>
    </w:p>
    <w:p w:rsidR="00141A19" w:rsidRDefault="00141A19" w:rsidP="00EA4E7E">
      <w:pPr>
        <w:pStyle w:val="ListParagraph"/>
        <w:ind w:left="1080"/>
        <w:rPr>
          <w:sz w:val="26"/>
        </w:rPr>
      </w:pPr>
    </w:p>
    <w:p w:rsidR="00621D11" w:rsidRDefault="00A5622C" w:rsidP="00A5622C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Define and describe data types</w:t>
      </w:r>
      <w:r w:rsidR="00A95085">
        <w:rPr>
          <w:sz w:val="26"/>
        </w:rPr>
        <w:t>.</w:t>
      </w:r>
    </w:p>
    <w:p w:rsidR="005510A3" w:rsidRDefault="005510A3" w:rsidP="005510A3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510A3" w:rsidRDefault="005510A3" w:rsidP="005510A3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510A3" w:rsidRDefault="005510A3" w:rsidP="005510A3">
      <w:pPr>
        <w:pStyle w:val="ListParagraph"/>
        <w:rPr>
          <w:sz w:val="26"/>
        </w:rPr>
      </w:pPr>
    </w:p>
    <w:p w:rsidR="00A95085" w:rsidRDefault="00A95085" w:rsidP="00A5622C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List the four rules when naming vari</w:t>
      </w:r>
      <w:r w:rsidR="00A9320A">
        <w:rPr>
          <w:sz w:val="26"/>
        </w:rPr>
        <w:t>a</w:t>
      </w:r>
      <w:r>
        <w:rPr>
          <w:sz w:val="26"/>
        </w:rPr>
        <w:t>bles.</w:t>
      </w:r>
    </w:p>
    <w:p w:rsidR="00583096" w:rsidRDefault="00583096" w:rsidP="00583096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83096" w:rsidRDefault="00583096" w:rsidP="00583096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510A3" w:rsidRDefault="005510A3" w:rsidP="005510A3">
      <w:pPr>
        <w:pStyle w:val="ListParagraph"/>
        <w:rPr>
          <w:sz w:val="26"/>
        </w:rPr>
      </w:pPr>
    </w:p>
    <w:p w:rsidR="00A9320A" w:rsidRDefault="00A9320A" w:rsidP="00A5622C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When naming variables, describe the three major rules.</w:t>
      </w:r>
    </w:p>
    <w:p w:rsidR="00583096" w:rsidRDefault="00583096" w:rsidP="00583096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83096" w:rsidRDefault="00583096" w:rsidP="00583096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83096" w:rsidRDefault="00583096" w:rsidP="00583096">
      <w:pPr>
        <w:pStyle w:val="ListParagraph"/>
        <w:rPr>
          <w:sz w:val="26"/>
        </w:rPr>
      </w:pPr>
    </w:p>
    <w:p w:rsidR="00A9320A" w:rsidRDefault="00EB76E5" w:rsidP="00A5622C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Discuss assignment statement.</w:t>
      </w:r>
    </w:p>
    <w:p w:rsidR="00583096" w:rsidRDefault="00583096" w:rsidP="00583096">
      <w:pPr>
        <w:pStyle w:val="ListParagraph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</w:t>
      </w:r>
    </w:p>
    <w:p w:rsidR="00583096" w:rsidRDefault="00583096" w:rsidP="00583096">
      <w:pPr>
        <w:pStyle w:val="ListParagraph"/>
        <w:rPr>
          <w:sz w:val="26"/>
        </w:rPr>
      </w:pPr>
    </w:p>
    <w:p w:rsidR="00EB76E5" w:rsidRDefault="00EA4E7E" w:rsidP="00A5622C">
      <w:pPr>
        <w:pStyle w:val="ListParagraph"/>
        <w:numPr>
          <w:ilvl w:val="0"/>
          <w:numId w:val="6"/>
        </w:numPr>
        <w:rPr>
          <w:sz w:val="26"/>
        </w:rPr>
      </w:pPr>
      <w:r>
        <w:rPr>
          <w:sz w:val="26"/>
        </w:rPr>
        <w:t>State the operation or the operator for the following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253"/>
      </w:tblGrid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Operation</w:t>
            </w: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Exponential</w:t>
            </w: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*/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\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+-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Operator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863840">
              <w:rPr>
                <w:b/>
                <w:sz w:val="20"/>
                <w:szCs w:val="20"/>
              </w:rPr>
              <w:t>Comparison</w:t>
            </w: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&gt;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Less than</w:t>
            </w: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Greater than or equal to</w:t>
            </w: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&lt;=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=</w:t>
            </w: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A4E7E" w:rsidRPr="00863840" w:rsidTr="00EA4E7E">
        <w:tc>
          <w:tcPr>
            <w:tcW w:w="1656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A4E7E" w:rsidRPr="00863840" w:rsidRDefault="00EA4E7E" w:rsidP="00E97842">
            <w:pPr>
              <w:pStyle w:val="ListParagraph"/>
              <w:ind w:left="0"/>
              <w:rPr>
                <w:sz w:val="20"/>
                <w:szCs w:val="20"/>
              </w:rPr>
            </w:pPr>
            <w:r w:rsidRPr="00863840">
              <w:rPr>
                <w:sz w:val="20"/>
                <w:szCs w:val="20"/>
              </w:rPr>
              <w:t>Not equal to</w:t>
            </w:r>
          </w:p>
        </w:tc>
      </w:tr>
    </w:tbl>
    <w:p w:rsidR="00EA4E7E" w:rsidRPr="00A5622C" w:rsidRDefault="00EA4E7E" w:rsidP="00EA4E7E">
      <w:pPr>
        <w:pStyle w:val="ListParagraph"/>
        <w:rPr>
          <w:sz w:val="26"/>
        </w:rPr>
      </w:pPr>
    </w:p>
    <w:sectPr w:rsidR="00EA4E7E" w:rsidRPr="00A56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4972"/>
    <w:multiLevelType w:val="hybridMultilevel"/>
    <w:tmpl w:val="9E64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C642E"/>
    <w:multiLevelType w:val="hybridMultilevel"/>
    <w:tmpl w:val="0232B7CE"/>
    <w:lvl w:ilvl="0" w:tplc="414C6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824037"/>
    <w:multiLevelType w:val="hybridMultilevel"/>
    <w:tmpl w:val="56E6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059AB"/>
    <w:multiLevelType w:val="hybridMultilevel"/>
    <w:tmpl w:val="9218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7362F"/>
    <w:multiLevelType w:val="hybridMultilevel"/>
    <w:tmpl w:val="AA9CD7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3D6B11"/>
    <w:multiLevelType w:val="hybridMultilevel"/>
    <w:tmpl w:val="5B265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D4685"/>
    <w:multiLevelType w:val="hybridMultilevel"/>
    <w:tmpl w:val="5B401D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19"/>
    <w:rsid w:val="00141A19"/>
    <w:rsid w:val="002F2AF4"/>
    <w:rsid w:val="005510A3"/>
    <w:rsid w:val="00583096"/>
    <w:rsid w:val="00621D11"/>
    <w:rsid w:val="009668CB"/>
    <w:rsid w:val="00A5622C"/>
    <w:rsid w:val="00A9320A"/>
    <w:rsid w:val="00A95085"/>
    <w:rsid w:val="00EA4E7E"/>
    <w:rsid w:val="00E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19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141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19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141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2021-09-01T23:32:00Z</dcterms:created>
  <dcterms:modified xsi:type="dcterms:W3CDTF">2021-09-01T23:32:00Z</dcterms:modified>
</cp:coreProperties>
</file>